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314" w:rsidRPr="008C48CA" w:rsidRDefault="00ED6314" w:rsidP="00D33C45">
      <w:pPr>
        <w:rPr>
          <w:rFonts w:cs="Times New Roman"/>
        </w:rPr>
      </w:pPr>
    </w:p>
    <w:p w:rsidR="00D33C45" w:rsidRPr="008C48CA" w:rsidRDefault="00601B08" w:rsidP="00601B08">
      <w:pPr>
        <w:pStyle w:val="Tekstpodstawowy"/>
        <w:jc w:val="center"/>
        <w:rPr>
          <w:rFonts w:cs="Times New Roman"/>
          <w:b/>
          <w:sz w:val="28"/>
        </w:rPr>
      </w:pPr>
      <w:r w:rsidRPr="008C48CA">
        <w:rPr>
          <w:rFonts w:cs="Times New Roman"/>
          <w:b/>
          <w:sz w:val="28"/>
        </w:rPr>
        <w:t>SZCZEGÓŁOWY OPIS PRZEDMIOTU ZAMÓWIENIA</w:t>
      </w:r>
    </w:p>
    <w:p w:rsidR="00601B08" w:rsidRPr="008C48CA" w:rsidRDefault="002F40A4" w:rsidP="00601B08">
      <w:pPr>
        <w:pStyle w:val="Tekstpodstawowy"/>
        <w:jc w:val="center"/>
        <w:rPr>
          <w:rFonts w:cs="Times New Roman"/>
          <w:b/>
          <w:sz w:val="28"/>
        </w:rPr>
      </w:pPr>
      <w:r w:rsidRPr="008C48CA">
        <w:rPr>
          <w:rFonts w:cs="Times New Roman"/>
          <w:b/>
          <w:sz w:val="28"/>
        </w:rPr>
        <w:t>dla</w:t>
      </w:r>
    </w:p>
    <w:p w:rsidR="00D33C45" w:rsidRPr="008C48CA" w:rsidRDefault="00A5671F" w:rsidP="007659AC">
      <w:pPr>
        <w:jc w:val="center"/>
        <w:rPr>
          <w:rFonts w:cs="Times New Roman"/>
          <w:b/>
          <w:i/>
          <w:sz w:val="28"/>
          <w:szCs w:val="28"/>
        </w:rPr>
      </w:pPr>
      <w:r w:rsidRPr="008C48CA">
        <w:rPr>
          <w:rFonts w:cs="Times New Roman"/>
          <w:b/>
          <w:i/>
          <w:sz w:val="28"/>
          <w:szCs w:val="28"/>
        </w:rPr>
        <w:t>„</w:t>
      </w:r>
      <w:r w:rsidR="007659AC" w:rsidRPr="00B3094E">
        <w:rPr>
          <w:rFonts w:cs="Times New Roman"/>
          <w:b/>
          <w:szCs w:val="28"/>
        </w:rPr>
        <w:t xml:space="preserve">USŁUGI ZWIĄZANE Z </w:t>
      </w:r>
      <w:r w:rsidR="007659AC" w:rsidRPr="00B3094E">
        <w:rPr>
          <w:rFonts w:cs="Times New Roman"/>
          <w:b/>
        </w:rPr>
        <w:t>ODBIOREM  I ZAGOSPODAROWANIEM  ODPADÓW KOMUNALNYCH ZMIESZANYCH I SEGREGOWANYCH Z TERENU G</w:t>
      </w:r>
      <w:r w:rsidR="0023183B">
        <w:rPr>
          <w:rFonts w:cs="Times New Roman"/>
          <w:b/>
        </w:rPr>
        <w:t>MINY GRODZISKO DOLNE W ROKU 2019</w:t>
      </w:r>
      <w:r w:rsidR="007659AC">
        <w:rPr>
          <w:rFonts w:cs="Times New Roman"/>
          <w:b/>
          <w:i/>
          <w:sz w:val="28"/>
          <w:szCs w:val="28"/>
        </w:rPr>
        <w:t xml:space="preserve"> </w:t>
      </w:r>
      <w:r w:rsidR="00BC35B1" w:rsidRPr="008C48CA">
        <w:rPr>
          <w:rFonts w:cs="Times New Roman"/>
          <w:b/>
          <w:i/>
          <w:sz w:val="28"/>
          <w:szCs w:val="28"/>
        </w:rPr>
        <w:t>’’</w:t>
      </w:r>
    </w:p>
    <w:p w:rsidR="002E629D" w:rsidRPr="008C48CA" w:rsidRDefault="002E629D" w:rsidP="00D33C45">
      <w:pPr>
        <w:ind w:right="-284"/>
        <w:rPr>
          <w:rFonts w:cs="Times New Roman"/>
          <w:sz w:val="22"/>
          <w:szCs w:val="22"/>
        </w:rPr>
      </w:pPr>
    </w:p>
    <w:p w:rsidR="00D84C8D" w:rsidRPr="008C48CA" w:rsidRDefault="00D84C8D" w:rsidP="00D33C45">
      <w:pPr>
        <w:ind w:right="-284"/>
        <w:rPr>
          <w:rFonts w:cs="Times New Roman"/>
          <w:sz w:val="22"/>
          <w:szCs w:val="22"/>
        </w:rPr>
      </w:pPr>
    </w:p>
    <w:p w:rsidR="00D33C45" w:rsidRPr="008C48CA" w:rsidRDefault="00D33C45" w:rsidP="007659AC">
      <w:pPr>
        <w:pStyle w:val="Tekstpodstawowy"/>
        <w:rPr>
          <w:rFonts w:cs="Times New Roman"/>
          <w:b/>
        </w:rPr>
      </w:pPr>
      <w:r w:rsidRPr="008C48CA">
        <w:rPr>
          <w:rFonts w:cs="Times New Roman"/>
          <w:b/>
        </w:rPr>
        <w:t>Wymagania szczegółowe związane z przedmiotem zamówienia:</w:t>
      </w:r>
    </w:p>
    <w:tbl>
      <w:tblPr>
        <w:tblW w:w="9498" w:type="dxa"/>
        <w:jc w:val="center"/>
        <w:tblLayout w:type="fixed"/>
        <w:tblCellMar>
          <w:left w:w="70" w:type="dxa"/>
          <w:right w:w="70" w:type="dxa"/>
        </w:tblCellMar>
        <w:tblLook w:val="0000" w:firstRow="0" w:lastRow="0" w:firstColumn="0" w:lastColumn="0" w:noHBand="0" w:noVBand="0"/>
      </w:tblPr>
      <w:tblGrid>
        <w:gridCol w:w="710"/>
        <w:gridCol w:w="8788"/>
      </w:tblGrid>
      <w:tr w:rsidR="007659AC" w:rsidRPr="00906F5A" w:rsidTr="0022175B">
        <w:trPr>
          <w:trHeight w:val="378"/>
          <w:jc w:val="center"/>
        </w:trPr>
        <w:tc>
          <w:tcPr>
            <w:tcW w:w="710" w:type="dxa"/>
          </w:tcPr>
          <w:p w:rsidR="007659AC" w:rsidRPr="00906F5A" w:rsidRDefault="007659AC" w:rsidP="0022175B">
            <w:pPr>
              <w:jc w:val="both"/>
              <w:rPr>
                <w:rFonts w:cs="Times New Roman"/>
                <w:bCs/>
              </w:rPr>
            </w:pPr>
            <w:r w:rsidRPr="00906F5A">
              <w:rPr>
                <w:rFonts w:cs="Times New Roman"/>
                <w:bCs/>
                <w:color w:val="000000"/>
              </w:rPr>
              <w:t>3.5.</w:t>
            </w:r>
            <w:r w:rsidR="00C94544">
              <w:rPr>
                <w:rFonts w:cs="Times New Roman"/>
                <w:bCs/>
                <w:color w:val="000000"/>
              </w:rPr>
              <w:t xml:space="preserve"> </w:t>
            </w:r>
          </w:p>
        </w:tc>
        <w:tc>
          <w:tcPr>
            <w:tcW w:w="8788" w:type="dxa"/>
          </w:tcPr>
          <w:p w:rsidR="007659AC" w:rsidRPr="00906F5A" w:rsidRDefault="007659AC" w:rsidP="0022175B">
            <w:pPr>
              <w:jc w:val="both"/>
              <w:rPr>
                <w:rFonts w:cs="Times New Roman"/>
                <w:b/>
                <w:color w:val="FF0000"/>
              </w:rPr>
            </w:pPr>
            <w:r w:rsidRPr="00906F5A">
              <w:rPr>
                <w:rFonts w:cs="Times New Roman"/>
                <w:b/>
                <w:bCs/>
                <w:color w:val="000000"/>
              </w:rPr>
              <w:t xml:space="preserve">Przedmiot zamówienia obejmuje: </w:t>
            </w:r>
          </w:p>
          <w:p w:rsidR="007659AC" w:rsidRPr="00906F5A" w:rsidRDefault="007659AC" w:rsidP="0022175B">
            <w:pPr>
              <w:widowControl/>
              <w:jc w:val="both"/>
              <w:rPr>
                <w:rFonts w:cs="Times New Roman"/>
                <w:color w:val="FF0000"/>
                <w:sz w:val="14"/>
                <w:u w:val="single"/>
              </w:rPr>
            </w:pPr>
          </w:p>
          <w:p w:rsidR="007659AC" w:rsidRDefault="007659AC" w:rsidP="0022175B">
            <w:pPr>
              <w:widowControl/>
              <w:rPr>
                <w:rFonts w:cs="Times New Roman"/>
              </w:rPr>
            </w:pPr>
            <w:r w:rsidRPr="00906F5A">
              <w:rPr>
                <w:rFonts w:cs="Times New Roman"/>
              </w:rPr>
              <w:t>Podstawowy zakres przedmiotu zamówienia to:</w:t>
            </w:r>
          </w:p>
          <w:p w:rsidR="007659AC" w:rsidRPr="003C04EF" w:rsidRDefault="007659AC" w:rsidP="007659AC">
            <w:pPr>
              <w:pStyle w:val="Akapitzlist"/>
              <w:widowControl/>
              <w:numPr>
                <w:ilvl w:val="2"/>
                <w:numId w:val="24"/>
              </w:numPr>
              <w:suppressAutoHyphens w:val="0"/>
              <w:contextualSpacing w:val="0"/>
              <w:rPr>
                <w:rFonts w:cs="Times New Roman"/>
                <w:bCs/>
                <w:color w:val="000000"/>
              </w:rPr>
            </w:pPr>
            <w:r w:rsidRPr="003C04EF">
              <w:rPr>
                <w:color w:val="000000" w:themeColor="text1"/>
              </w:rPr>
              <w:t xml:space="preserve">Zakres przedmiotu zamówienia obejmuje odbiór i zagospodarowanie </w:t>
            </w:r>
            <w:r w:rsidRPr="003C04EF">
              <w:rPr>
                <w:color w:val="000000" w:themeColor="text1"/>
                <w:u w:val="single"/>
              </w:rPr>
              <w:t xml:space="preserve">każdej ilości odpadów </w:t>
            </w:r>
            <w:r w:rsidRPr="003C04EF">
              <w:rPr>
                <w:color w:val="000000" w:themeColor="text1"/>
              </w:rPr>
              <w:t>komunalnych przekazanych przez właścicieli nieruchomości zamieszkałych lub niezamieszkałych, w tym:</w:t>
            </w:r>
          </w:p>
          <w:p w:rsidR="007659AC" w:rsidRPr="00AD6C90" w:rsidRDefault="007659AC" w:rsidP="007659AC">
            <w:pPr>
              <w:widowControl/>
              <w:numPr>
                <w:ilvl w:val="2"/>
                <w:numId w:val="22"/>
              </w:numPr>
              <w:suppressAutoHyphens w:val="0"/>
              <w:spacing w:after="200" w:line="276" w:lineRule="auto"/>
              <w:jc w:val="both"/>
              <w:rPr>
                <w:color w:val="000000" w:themeColor="text1"/>
              </w:rPr>
            </w:pPr>
            <w:r w:rsidRPr="00AD6C90">
              <w:rPr>
                <w:color w:val="000000" w:themeColor="text1"/>
              </w:rPr>
              <w:t xml:space="preserve"> zmieszanych odpadów komunalnych o kodzie 20 03 01,</w:t>
            </w:r>
          </w:p>
          <w:p w:rsidR="007659AC" w:rsidRPr="00AD6C90" w:rsidRDefault="007659AC" w:rsidP="007659AC">
            <w:pPr>
              <w:widowControl/>
              <w:numPr>
                <w:ilvl w:val="2"/>
                <w:numId w:val="22"/>
              </w:numPr>
              <w:suppressAutoHyphens w:val="0"/>
              <w:spacing w:after="200" w:line="276" w:lineRule="auto"/>
              <w:jc w:val="both"/>
              <w:rPr>
                <w:color w:val="000000" w:themeColor="text1"/>
              </w:rPr>
            </w:pPr>
            <w:r w:rsidRPr="00AD6C90">
              <w:rPr>
                <w:color w:val="000000" w:themeColor="text1"/>
              </w:rPr>
              <w:t xml:space="preserve"> odpadów segregowanych, a w szczególności:</w:t>
            </w:r>
          </w:p>
          <w:p w:rsidR="007659AC" w:rsidRPr="00AD6C90" w:rsidRDefault="007659AC" w:rsidP="007659AC">
            <w:pPr>
              <w:widowControl/>
              <w:numPr>
                <w:ilvl w:val="3"/>
                <w:numId w:val="22"/>
              </w:numPr>
              <w:suppressAutoHyphens w:val="0"/>
              <w:spacing w:line="360" w:lineRule="auto"/>
              <w:ind w:firstLine="454"/>
              <w:jc w:val="both"/>
              <w:rPr>
                <w:color w:val="000000" w:themeColor="text1"/>
              </w:rPr>
            </w:pPr>
            <w:r w:rsidRPr="00AD6C90">
              <w:rPr>
                <w:color w:val="000000" w:themeColor="text1"/>
              </w:rPr>
              <w:t>papier i tektura – kod 20 01 01</w:t>
            </w:r>
            <w:r>
              <w:rPr>
                <w:color w:val="000000" w:themeColor="text1"/>
              </w:rPr>
              <w:t xml:space="preserve"> </w:t>
            </w:r>
            <w:r w:rsidRPr="00AD6C90">
              <w:rPr>
                <w:color w:val="000000" w:themeColor="text1"/>
              </w:rPr>
              <w:t>, 15 01 01,</w:t>
            </w:r>
          </w:p>
          <w:p w:rsidR="007659AC" w:rsidRPr="00AD6C90" w:rsidRDefault="007659AC" w:rsidP="007659AC">
            <w:pPr>
              <w:widowControl/>
              <w:numPr>
                <w:ilvl w:val="3"/>
                <w:numId w:val="22"/>
              </w:numPr>
              <w:suppressAutoHyphens w:val="0"/>
              <w:spacing w:line="360" w:lineRule="auto"/>
              <w:ind w:firstLine="454"/>
              <w:jc w:val="both"/>
              <w:rPr>
                <w:color w:val="000000" w:themeColor="text1"/>
              </w:rPr>
            </w:pPr>
            <w:r>
              <w:rPr>
                <w:color w:val="000000" w:themeColor="text1"/>
              </w:rPr>
              <w:t>tworzywa sztuczne – kod 20 01 39</w:t>
            </w:r>
            <w:r w:rsidR="0023183B">
              <w:rPr>
                <w:color w:val="000000" w:themeColor="text1"/>
              </w:rPr>
              <w:t>, 15 01 02</w:t>
            </w:r>
            <w:r w:rsidRPr="00AD6C90">
              <w:rPr>
                <w:color w:val="000000" w:themeColor="text1"/>
              </w:rPr>
              <w:t>,</w:t>
            </w:r>
          </w:p>
          <w:p w:rsidR="007659AC" w:rsidRPr="00AD6C90" w:rsidRDefault="007659AC" w:rsidP="007659AC">
            <w:pPr>
              <w:widowControl/>
              <w:numPr>
                <w:ilvl w:val="3"/>
                <w:numId w:val="22"/>
              </w:numPr>
              <w:suppressAutoHyphens w:val="0"/>
              <w:spacing w:line="360" w:lineRule="auto"/>
              <w:ind w:firstLine="454"/>
              <w:jc w:val="both"/>
              <w:rPr>
                <w:color w:val="000000" w:themeColor="text1"/>
              </w:rPr>
            </w:pPr>
            <w:r w:rsidRPr="00AD6C90">
              <w:rPr>
                <w:color w:val="000000" w:themeColor="text1"/>
              </w:rPr>
              <w:t>metale – kod 20 01 40,</w:t>
            </w:r>
            <w:r w:rsidR="00C94544" w:rsidRPr="00AD6C90">
              <w:rPr>
                <w:color w:val="000000" w:themeColor="text1"/>
              </w:rPr>
              <w:t xml:space="preserve"> 15 01 04</w:t>
            </w:r>
          </w:p>
          <w:p w:rsidR="007659AC" w:rsidRPr="00AD6C90" w:rsidRDefault="00C94544" w:rsidP="007659AC">
            <w:pPr>
              <w:widowControl/>
              <w:numPr>
                <w:ilvl w:val="3"/>
                <w:numId w:val="22"/>
              </w:numPr>
              <w:suppressAutoHyphens w:val="0"/>
              <w:spacing w:line="360" w:lineRule="auto"/>
              <w:ind w:firstLine="454"/>
              <w:jc w:val="both"/>
              <w:rPr>
                <w:color w:val="000000" w:themeColor="text1"/>
              </w:rPr>
            </w:pPr>
            <w:r>
              <w:rPr>
                <w:color w:val="000000" w:themeColor="text1"/>
              </w:rPr>
              <w:t>szkło – kod 20 01 02</w:t>
            </w:r>
            <w:r w:rsidR="007659AC">
              <w:rPr>
                <w:color w:val="000000" w:themeColor="text1"/>
              </w:rPr>
              <w:t xml:space="preserve"> </w:t>
            </w:r>
            <w:r w:rsidR="007659AC" w:rsidRPr="00AD6C90">
              <w:rPr>
                <w:color w:val="000000" w:themeColor="text1"/>
              </w:rPr>
              <w:t>, 15 01 07,</w:t>
            </w:r>
          </w:p>
          <w:p w:rsidR="007659AC" w:rsidRPr="00AD6C90" w:rsidRDefault="007659AC" w:rsidP="007659AC">
            <w:pPr>
              <w:widowControl/>
              <w:numPr>
                <w:ilvl w:val="3"/>
                <w:numId w:val="22"/>
              </w:numPr>
              <w:suppressAutoHyphens w:val="0"/>
              <w:spacing w:line="360" w:lineRule="auto"/>
              <w:ind w:firstLine="454"/>
              <w:jc w:val="both"/>
              <w:rPr>
                <w:color w:val="000000" w:themeColor="text1"/>
              </w:rPr>
            </w:pPr>
            <w:r w:rsidRPr="00AD6C90">
              <w:rPr>
                <w:color w:val="000000" w:themeColor="text1"/>
              </w:rPr>
              <w:t>opakowania wielo</w:t>
            </w:r>
            <w:r>
              <w:rPr>
                <w:color w:val="000000" w:themeColor="text1"/>
              </w:rPr>
              <w:t xml:space="preserve"> </w:t>
            </w:r>
            <w:r w:rsidRPr="00AD6C90">
              <w:rPr>
                <w:color w:val="000000" w:themeColor="text1"/>
              </w:rPr>
              <w:t>materiałowe – kod 15 01 05,</w:t>
            </w:r>
          </w:p>
          <w:p w:rsidR="007659AC" w:rsidRPr="00AD6C90" w:rsidRDefault="007659AC" w:rsidP="007659AC">
            <w:pPr>
              <w:widowControl/>
              <w:numPr>
                <w:ilvl w:val="3"/>
                <w:numId w:val="22"/>
              </w:numPr>
              <w:suppressAutoHyphens w:val="0"/>
              <w:spacing w:line="360" w:lineRule="auto"/>
              <w:ind w:firstLine="454"/>
              <w:jc w:val="both"/>
              <w:rPr>
                <w:color w:val="000000" w:themeColor="text1"/>
              </w:rPr>
            </w:pPr>
            <w:r w:rsidRPr="00AD6C90">
              <w:rPr>
                <w:color w:val="000000" w:themeColor="text1"/>
              </w:rPr>
              <w:t xml:space="preserve">odpady </w:t>
            </w:r>
            <w:r w:rsidR="00C94544">
              <w:rPr>
                <w:color w:val="000000" w:themeColor="text1"/>
              </w:rPr>
              <w:t xml:space="preserve">kuchenne </w:t>
            </w:r>
            <w:r w:rsidRPr="00AD6C90">
              <w:rPr>
                <w:color w:val="000000" w:themeColor="text1"/>
              </w:rPr>
              <w:t>ulegające biodegradacji – kod 20 01 08,</w:t>
            </w:r>
            <w:r w:rsidRPr="00AD6C90">
              <w:rPr>
                <w:b/>
                <w:color w:val="000000" w:themeColor="text1"/>
              </w:rPr>
              <w:t xml:space="preserve"> </w:t>
            </w:r>
          </w:p>
          <w:p w:rsidR="00C94544" w:rsidRPr="00AD6C90" w:rsidRDefault="007659AC" w:rsidP="00C94544">
            <w:pPr>
              <w:widowControl/>
              <w:numPr>
                <w:ilvl w:val="3"/>
                <w:numId w:val="22"/>
              </w:numPr>
              <w:suppressAutoHyphens w:val="0"/>
              <w:spacing w:line="360" w:lineRule="auto"/>
              <w:ind w:firstLine="454"/>
              <w:jc w:val="both"/>
              <w:rPr>
                <w:color w:val="000000" w:themeColor="text1"/>
              </w:rPr>
            </w:pPr>
            <w:r w:rsidRPr="00C94544">
              <w:rPr>
                <w:color w:val="000000" w:themeColor="text1"/>
              </w:rPr>
              <w:t xml:space="preserve">odpady opakowaniowe ulegające biodegradacji – kod </w:t>
            </w:r>
            <w:r w:rsidR="00C94544" w:rsidRPr="00AD6C90">
              <w:rPr>
                <w:color w:val="000000" w:themeColor="text1"/>
              </w:rPr>
              <w:t>20 01 38</w:t>
            </w:r>
          </w:p>
          <w:p w:rsidR="00C94544" w:rsidRDefault="00C94544" w:rsidP="00C94544">
            <w:pPr>
              <w:widowControl/>
              <w:suppressAutoHyphens w:val="0"/>
              <w:spacing w:line="360" w:lineRule="auto"/>
              <w:ind w:left="1078"/>
              <w:jc w:val="both"/>
              <w:rPr>
                <w:color w:val="000000" w:themeColor="text1"/>
              </w:rPr>
            </w:pPr>
            <w:r>
              <w:rPr>
                <w:color w:val="000000" w:themeColor="text1"/>
              </w:rPr>
              <w:t xml:space="preserve">      </w:t>
            </w:r>
            <w:r w:rsidR="007659AC" w:rsidRPr="00C94544">
              <w:rPr>
                <w:color w:val="000000" w:themeColor="text1"/>
              </w:rPr>
              <w:t>15 01 01, 15 01 03,</w:t>
            </w:r>
          </w:p>
          <w:p w:rsidR="007659AC" w:rsidRPr="00C94544" w:rsidRDefault="00C94544" w:rsidP="00C94544">
            <w:pPr>
              <w:widowControl/>
              <w:suppressAutoHyphens w:val="0"/>
              <w:spacing w:line="360" w:lineRule="auto"/>
              <w:ind w:left="1078"/>
              <w:jc w:val="both"/>
              <w:rPr>
                <w:color w:val="000000" w:themeColor="text1"/>
              </w:rPr>
            </w:pPr>
            <w:r>
              <w:rPr>
                <w:color w:val="000000" w:themeColor="text1"/>
              </w:rPr>
              <w:sym w:font="Symbol" w:char="F02D"/>
            </w:r>
            <w:r>
              <w:rPr>
                <w:color w:val="000000" w:themeColor="text1"/>
              </w:rPr>
              <w:t xml:space="preserve"> </w:t>
            </w:r>
            <w:r w:rsidR="007659AC" w:rsidRPr="00C94544">
              <w:rPr>
                <w:color w:val="000000" w:themeColor="text1"/>
              </w:rPr>
              <w:t xml:space="preserve"> odpady zielone – kod 20 02 01,</w:t>
            </w:r>
          </w:p>
          <w:p w:rsidR="007659AC" w:rsidRPr="00AD6C90" w:rsidRDefault="007659AC" w:rsidP="007659AC">
            <w:pPr>
              <w:widowControl/>
              <w:numPr>
                <w:ilvl w:val="3"/>
                <w:numId w:val="22"/>
              </w:numPr>
              <w:suppressAutoHyphens w:val="0"/>
              <w:spacing w:line="360" w:lineRule="auto"/>
              <w:ind w:firstLine="454"/>
              <w:jc w:val="both"/>
              <w:rPr>
                <w:color w:val="000000" w:themeColor="text1"/>
              </w:rPr>
            </w:pPr>
            <w:r w:rsidRPr="00AD6C90">
              <w:rPr>
                <w:color w:val="000000" w:themeColor="text1"/>
              </w:rPr>
              <w:t>zimne popioły – kod 19 01 14</w:t>
            </w:r>
          </w:p>
          <w:p w:rsidR="00C94544" w:rsidRDefault="007659AC" w:rsidP="007659AC">
            <w:pPr>
              <w:widowControl/>
              <w:numPr>
                <w:ilvl w:val="3"/>
                <w:numId w:val="22"/>
              </w:numPr>
              <w:suppressAutoHyphens w:val="0"/>
              <w:spacing w:line="360" w:lineRule="auto"/>
              <w:ind w:firstLine="454"/>
              <w:jc w:val="both"/>
              <w:rPr>
                <w:color w:val="000000" w:themeColor="text1"/>
              </w:rPr>
            </w:pPr>
            <w:r w:rsidRPr="00AD6C90">
              <w:rPr>
                <w:color w:val="000000" w:themeColor="text1"/>
              </w:rPr>
              <w:t xml:space="preserve">zużyty sprzęt elektryczny i elektroniczny </w:t>
            </w:r>
            <w:r w:rsidR="00C94544">
              <w:rPr>
                <w:color w:val="000000" w:themeColor="text1"/>
              </w:rPr>
              <w:t>– kod 20 01 35,20 01 36</w:t>
            </w:r>
            <w:r w:rsidRPr="00AD6C90">
              <w:rPr>
                <w:color w:val="000000" w:themeColor="text1"/>
              </w:rPr>
              <w:t xml:space="preserve"> </w:t>
            </w:r>
          </w:p>
          <w:p w:rsidR="007659AC" w:rsidRPr="00AD6C90" w:rsidRDefault="00C94544" w:rsidP="00C94544">
            <w:pPr>
              <w:widowControl/>
              <w:suppressAutoHyphens w:val="0"/>
              <w:spacing w:line="360" w:lineRule="auto"/>
              <w:ind w:left="1078"/>
              <w:jc w:val="both"/>
              <w:rPr>
                <w:color w:val="000000" w:themeColor="text1"/>
              </w:rPr>
            </w:pPr>
            <w:r>
              <w:rPr>
                <w:color w:val="000000" w:themeColor="text1"/>
              </w:rPr>
              <w:t xml:space="preserve">      20 03 01                                     </w:t>
            </w:r>
          </w:p>
          <w:p w:rsidR="007659AC" w:rsidRPr="00AD6C90" w:rsidRDefault="007659AC" w:rsidP="007659AC">
            <w:pPr>
              <w:widowControl/>
              <w:numPr>
                <w:ilvl w:val="3"/>
                <w:numId w:val="22"/>
              </w:numPr>
              <w:suppressAutoHyphens w:val="0"/>
              <w:spacing w:line="360" w:lineRule="auto"/>
              <w:ind w:firstLine="454"/>
              <w:jc w:val="both"/>
              <w:rPr>
                <w:color w:val="000000" w:themeColor="text1"/>
              </w:rPr>
            </w:pPr>
            <w:r w:rsidRPr="00AD6C90">
              <w:rPr>
                <w:color w:val="000000" w:themeColor="text1"/>
              </w:rPr>
              <w:t>meble i odpady wielkogabarytowe – kod 20 03 07,</w:t>
            </w:r>
          </w:p>
          <w:p w:rsidR="007659AC" w:rsidRPr="00AD6C90" w:rsidRDefault="007659AC" w:rsidP="007659AC">
            <w:pPr>
              <w:widowControl/>
              <w:numPr>
                <w:ilvl w:val="3"/>
                <w:numId w:val="22"/>
              </w:numPr>
              <w:suppressAutoHyphens w:val="0"/>
              <w:spacing w:line="360" w:lineRule="auto"/>
              <w:ind w:firstLine="454"/>
              <w:jc w:val="both"/>
              <w:rPr>
                <w:color w:val="000000" w:themeColor="text1"/>
              </w:rPr>
            </w:pPr>
            <w:r w:rsidRPr="00AD6C90">
              <w:rPr>
                <w:color w:val="000000" w:themeColor="text1"/>
              </w:rPr>
              <w:t>zużyte baterie i akumulatory  – kod 20 01 34</w:t>
            </w:r>
          </w:p>
          <w:p w:rsidR="007659AC" w:rsidRDefault="007659AC" w:rsidP="007659AC">
            <w:pPr>
              <w:widowControl/>
              <w:numPr>
                <w:ilvl w:val="3"/>
                <w:numId w:val="22"/>
              </w:numPr>
              <w:suppressAutoHyphens w:val="0"/>
              <w:spacing w:line="360" w:lineRule="auto"/>
              <w:ind w:firstLine="454"/>
              <w:jc w:val="both"/>
              <w:rPr>
                <w:color w:val="000000" w:themeColor="text1"/>
              </w:rPr>
            </w:pPr>
            <w:r w:rsidRPr="00AD6C90">
              <w:rPr>
                <w:color w:val="000000" w:themeColor="text1"/>
              </w:rPr>
              <w:t>zużyte opony  – kod 16 01 03</w:t>
            </w:r>
            <w:r>
              <w:rPr>
                <w:color w:val="000000" w:themeColor="text1"/>
              </w:rPr>
              <w:t>,</w:t>
            </w:r>
          </w:p>
          <w:p w:rsidR="007659AC" w:rsidRDefault="00C94544" w:rsidP="0022175B">
            <w:pPr>
              <w:widowControl/>
              <w:spacing w:line="360" w:lineRule="auto"/>
              <w:jc w:val="both"/>
              <w:rPr>
                <w:color w:val="000000" w:themeColor="text1"/>
              </w:rPr>
            </w:pPr>
            <w:r>
              <w:rPr>
                <w:color w:val="000000" w:themeColor="text1"/>
              </w:rPr>
              <w:t xml:space="preserve">     </w:t>
            </w:r>
            <w:r w:rsidR="007659AC">
              <w:rPr>
                <w:color w:val="000000" w:themeColor="text1"/>
              </w:rPr>
              <w:t xml:space="preserve">3.5.2. </w:t>
            </w:r>
            <w:r w:rsidR="007659AC" w:rsidRPr="003C04EF">
              <w:rPr>
                <w:color w:val="000000" w:themeColor="text1"/>
              </w:rPr>
              <w:t>przeterminowane leki –</w:t>
            </w:r>
            <w:r w:rsidR="007659AC" w:rsidRPr="003C04EF">
              <w:rPr>
                <w:b/>
                <w:color w:val="000000" w:themeColor="text1"/>
              </w:rPr>
              <w:t xml:space="preserve"> </w:t>
            </w:r>
            <w:r w:rsidR="007659AC" w:rsidRPr="003C04EF">
              <w:rPr>
                <w:color w:val="000000" w:themeColor="text1"/>
              </w:rPr>
              <w:t xml:space="preserve">kod 20 01 32. </w:t>
            </w:r>
          </w:p>
          <w:p w:rsidR="007659AC" w:rsidRDefault="007659AC" w:rsidP="0022175B">
            <w:pPr>
              <w:widowControl/>
              <w:spacing w:line="360" w:lineRule="auto"/>
              <w:jc w:val="both"/>
              <w:rPr>
                <w:color w:val="000000" w:themeColor="text1"/>
              </w:rPr>
            </w:pPr>
          </w:p>
          <w:p w:rsidR="007659AC" w:rsidRPr="003C04EF" w:rsidRDefault="007659AC" w:rsidP="0022175B">
            <w:pPr>
              <w:widowControl/>
              <w:spacing w:line="360" w:lineRule="auto"/>
              <w:jc w:val="both"/>
              <w:rPr>
                <w:color w:val="000000" w:themeColor="text1"/>
              </w:rPr>
            </w:pPr>
          </w:p>
          <w:p w:rsidR="007659AC" w:rsidRPr="006F065E" w:rsidRDefault="007659AC" w:rsidP="0022175B">
            <w:pPr>
              <w:widowControl/>
              <w:spacing w:after="200" w:line="276" w:lineRule="auto"/>
              <w:jc w:val="both"/>
            </w:pPr>
            <w:r>
              <w:rPr>
                <w:color w:val="000000" w:themeColor="text1"/>
              </w:rPr>
              <w:t>3.5.3.</w:t>
            </w:r>
            <w:r w:rsidRPr="00AD6C90">
              <w:rPr>
                <w:color w:val="000000" w:themeColor="text1"/>
              </w:rPr>
              <w:t xml:space="preserve">Wykonawca zobowiązany będzie </w:t>
            </w:r>
            <w:r>
              <w:rPr>
                <w:color w:val="000000" w:themeColor="text1"/>
              </w:rPr>
              <w:t>do odbierania odpadów z około 20</w:t>
            </w:r>
            <w:r w:rsidRPr="00AD6C90">
              <w:rPr>
                <w:color w:val="000000" w:themeColor="text1"/>
              </w:rPr>
              <w:t xml:space="preserve">00 nieruchomości. </w:t>
            </w:r>
          </w:p>
          <w:p w:rsidR="007659AC" w:rsidRPr="006F065E" w:rsidRDefault="007659AC" w:rsidP="007659AC">
            <w:pPr>
              <w:pStyle w:val="Akapitzlist"/>
              <w:widowControl/>
              <w:numPr>
                <w:ilvl w:val="2"/>
                <w:numId w:val="25"/>
              </w:numPr>
              <w:suppressAutoHyphens w:val="0"/>
              <w:spacing w:after="200" w:line="276" w:lineRule="auto"/>
              <w:contextualSpacing w:val="0"/>
              <w:jc w:val="both"/>
            </w:pPr>
            <w:r w:rsidRPr="006F065E">
              <w:t>W 201</w:t>
            </w:r>
            <w:r w:rsidR="0023183B">
              <w:t>7</w:t>
            </w:r>
            <w:r w:rsidRPr="006F065E">
              <w:t xml:space="preserve"> roku z terenu Gminy Grodzisko Dolne zebrano </w:t>
            </w:r>
            <w:r w:rsidR="0023183B">
              <w:rPr>
                <w:b/>
              </w:rPr>
              <w:t xml:space="preserve">604,78 </w:t>
            </w:r>
            <w:r w:rsidRPr="00206E9F">
              <w:rPr>
                <w:b/>
              </w:rPr>
              <w:t>Mg</w:t>
            </w:r>
            <w:r w:rsidRPr="006F065E">
              <w:t xml:space="preserve"> odpadów zmieszanych </w:t>
            </w:r>
            <w:r>
              <w:br/>
            </w:r>
            <w:r w:rsidRPr="006F065E">
              <w:t xml:space="preserve">o kodzie 20 03 01. Ilość odpadów selektywnie odbieranych z terenu gminy wynosiła: </w:t>
            </w:r>
          </w:p>
          <w:p w:rsidR="00C94544" w:rsidRDefault="007659AC" w:rsidP="007659AC">
            <w:pPr>
              <w:pStyle w:val="Akapitzlist"/>
              <w:widowControl/>
              <w:numPr>
                <w:ilvl w:val="0"/>
                <w:numId w:val="23"/>
              </w:numPr>
              <w:suppressAutoHyphens w:val="0"/>
              <w:spacing w:line="360" w:lineRule="auto"/>
              <w:ind w:left="1151" w:hanging="357"/>
              <w:jc w:val="both"/>
            </w:pPr>
            <w:r w:rsidRPr="006F065E">
              <w:t xml:space="preserve">opakowania z papieru i tektury 15 01 01 + papier i tektura 20 01 01 </w:t>
            </w:r>
          </w:p>
          <w:p w:rsidR="007659AC" w:rsidRPr="006F065E" w:rsidRDefault="00C94544" w:rsidP="00C94544">
            <w:pPr>
              <w:widowControl/>
              <w:suppressAutoHyphens w:val="0"/>
              <w:spacing w:line="360" w:lineRule="auto"/>
              <w:ind w:left="792"/>
              <w:jc w:val="both"/>
            </w:pPr>
            <w:r>
              <w:t xml:space="preserve">       </w:t>
            </w:r>
            <w:r w:rsidR="007659AC" w:rsidRPr="006F065E">
              <w:t xml:space="preserve">= </w:t>
            </w:r>
            <w:r w:rsidR="0023183B">
              <w:rPr>
                <w:b/>
              </w:rPr>
              <w:t>32,460</w:t>
            </w:r>
            <w:r>
              <w:rPr>
                <w:b/>
              </w:rPr>
              <w:t xml:space="preserve"> </w:t>
            </w:r>
            <w:r w:rsidR="007659AC" w:rsidRPr="00C94544">
              <w:rPr>
                <w:b/>
              </w:rPr>
              <w:t>Mg</w:t>
            </w:r>
          </w:p>
          <w:p w:rsidR="007659AC" w:rsidRPr="006F065E" w:rsidRDefault="007659AC" w:rsidP="007659AC">
            <w:pPr>
              <w:pStyle w:val="Akapitzlist"/>
              <w:widowControl/>
              <w:numPr>
                <w:ilvl w:val="0"/>
                <w:numId w:val="23"/>
              </w:numPr>
              <w:suppressAutoHyphens w:val="0"/>
              <w:spacing w:line="360" w:lineRule="auto"/>
              <w:ind w:left="1151" w:hanging="357"/>
              <w:jc w:val="both"/>
            </w:pPr>
            <w:r w:rsidRPr="006F065E">
              <w:t xml:space="preserve">tworzywa sztuczne 20 01 39 = </w:t>
            </w:r>
            <w:r w:rsidR="0023183B">
              <w:rPr>
                <w:b/>
              </w:rPr>
              <w:t>45,645</w:t>
            </w:r>
            <w:r w:rsidR="00C94544">
              <w:rPr>
                <w:b/>
              </w:rPr>
              <w:t xml:space="preserve"> </w:t>
            </w:r>
            <w:r w:rsidRPr="006F065E">
              <w:rPr>
                <w:b/>
              </w:rPr>
              <w:t>Mg</w:t>
            </w:r>
          </w:p>
          <w:p w:rsidR="007659AC" w:rsidRPr="006F065E" w:rsidRDefault="007659AC" w:rsidP="007659AC">
            <w:pPr>
              <w:pStyle w:val="Akapitzlist"/>
              <w:widowControl/>
              <w:numPr>
                <w:ilvl w:val="0"/>
                <w:numId w:val="23"/>
              </w:numPr>
              <w:suppressAutoHyphens w:val="0"/>
              <w:spacing w:line="360" w:lineRule="auto"/>
              <w:ind w:left="1151" w:hanging="357"/>
              <w:jc w:val="both"/>
            </w:pPr>
            <w:r>
              <w:t>szkło 20 01 01</w:t>
            </w:r>
            <w:r w:rsidRPr="006F065E">
              <w:t xml:space="preserve"> = </w:t>
            </w:r>
            <w:r w:rsidR="0023183B">
              <w:rPr>
                <w:b/>
              </w:rPr>
              <w:t>159,480</w:t>
            </w:r>
            <w:r w:rsidRPr="006F065E">
              <w:rPr>
                <w:b/>
              </w:rPr>
              <w:t xml:space="preserve"> Mg</w:t>
            </w:r>
          </w:p>
          <w:p w:rsidR="007659AC" w:rsidRPr="006F065E" w:rsidRDefault="007659AC" w:rsidP="007659AC">
            <w:pPr>
              <w:pStyle w:val="Akapitzlist"/>
              <w:widowControl/>
              <w:numPr>
                <w:ilvl w:val="0"/>
                <w:numId w:val="23"/>
              </w:numPr>
              <w:suppressAutoHyphens w:val="0"/>
              <w:spacing w:line="360" w:lineRule="auto"/>
              <w:ind w:left="1151" w:hanging="357"/>
              <w:jc w:val="both"/>
              <w:rPr>
                <w:b/>
              </w:rPr>
            </w:pPr>
            <w:r w:rsidRPr="006F065E">
              <w:t xml:space="preserve">metale 20 01 40 = </w:t>
            </w:r>
            <w:r w:rsidR="0023183B">
              <w:rPr>
                <w:b/>
              </w:rPr>
              <w:t>27,19</w:t>
            </w:r>
            <w:r w:rsidR="00C94544">
              <w:rPr>
                <w:b/>
              </w:rPr>
              <w:t xml:space="preserve"> </w:t>
            </w:r>
            <w:r w:rsidRPr="006F065E">
              <w:rPr>
                <w:b/>
              </w:rPr>
              <w:t>Mg</w:t>
            </w:r>
          </w:p>
          <w:p w:rsidR="00AA06D3" w:rsidRDefault="007659AC" w:rsidP="007659AC">
            <w:pPr>
              <w:pStyle w:val="Akapitzlist"/>
              <w:widowControl/>
              <w:numPr>
                <w:ilvl w:val="0"/>
                <w:numId w:val="23"/>
              </w:numPr>
              <w:suppressAutoHyphens w:val="0"/>
              <w:spacing w:line="360" w:lineRule="auto"/>
              <w:ind w:left="1151" w:hanging="357"/>
              <w:jc w:val="both"/>
            </w:pPr>
            <w:r w:rsidRPr="006F065E">
              <w:t>zużyte urządzenia elektryczne i elektronic</w:t>
            </w:r>
            <w:r>
              <w:t>zne 20 01 35, 20 01 36, 20 01 23</w:t>
            </w:r>
            <w:r w:rsidRPr="006F065E">
              <w:t xml:space="preserve"> </w:t>
            </w:r>
          </w:p>
          <w:p w:rsidR="007659AC" w:rsidRPr="006F065E" w:rsidRDefault="007659AC" w:rsidP="00AA06D3">
            <w:pPr>
              <w:pStyle w:val="Akapitzlist"/>
              <w:widowControl/>
              <w:suppressAutoHyphens w:val="0"/>
              <w:spacing w:line="360" w:lineRule="auto"/>
              <w:ind w:left="1151"/>
              <w:jc w:val="both"/>
            </w:pPr>
            <w:r w:rsidRPr="006F065E">
              <w:t xml:space="preserve">= </w:t>
            </w:r>
            <w:r>
              <w:rPr>
                <w:b/>
              </w:rPr>
              <w:t xml:space="preserve"> </w:t>
            </w:r>
            <w:r w:rsidR="00AA06D3">
              <w:rPr>
                <w:b/>
              </w:rPr>
              <w:t xml:space="preserve">5,861 </w:t>
            </w:r>
            <w:r w:rsidRPr="006F065E">
              <w:rPr>
                <w:b/>
              </w:rPr>
              <w:t>Mg</w:t>
            </w:r>
          </w:p>
          <w:p w:rsidR="007659AC" w:rsidRPr="006F065E" w:rsidRDefault="007659AC" w:rsidP="007659AC">
            <w:pPr>
              <w:pStyle w:val="Akapitzlist"/>
              <w:widowControl/>
              <w:numPr>
                <w:ilvl w:val="0"/>
                <w:numId w:val="23"/>
              </w:numPr>
              <w:suppressAutoHyphens w:val="0"/>
              <w:spacing w:line="360" w:lineRule="auto"/>
              <w:ind w:left="1151" w:hanging="357"/>
              <w:jc w:val="both"/>
            </w:pPr>
            <w:r w:rsidRPr="006F065E">
              <w:t xml:space="preserve">odpady wielkogabarytowe 20 03 07 = </w:t>
            </w:r>
            <w:r w:rsidR="0023183B">
              <w:rPr>
                <w:b/>
              </w:rPr>
              <w:t>15,070</w:t>
            </w:r>
            <w:r w:rsidRPr="006F065E">
              <w:rPr>
                <w:b/>
              </w:rPr>
              <w:t xml:space="preserve"> Mg</w:t>
            </w:r>
          </w:p>
          <w:p w:rsidR="007659AC" w:rsidRPr="006F065E" w:rsidRDefault="007659AC" w:rsidP="007659AC">
            <w:pPr>
              <w:pStyle w:val="Akapitzlist"/>
              <w:widowControl/>
              <w:numPr>
                <w:ilvl w:val="0"/>
                <w:numId w:val="23"/>
              </w:numPr>
              <w:suppressAutoHyphens w:val="0"/>
              <w:spacing w:line="360" w:lineRule="auto"/>
              <w:ind w:left="1151" w:hanging="357"/>
              <w:jc w:val="both"/>
            </w:pPr>
            <w:r w:rsidRPr="006F065E">
              <w:t xml:space="preserve">zużyte opony 16 01 03= </w:t>
            </w:r>
            <w:r w:rsidR="0023183B">
              <w:rPr>
                <w:b/>
              </w:rPr>
              <w:t>48,73</w:t>
            </w:r>
            <w:r w:rsidR="00AA06D3">
              <w:rPr>
                <w:b/>
              </w:rPr>
              <w:t xml:space="preserve"> </w:t>
            </w:r>
            <w:r w:rsidRPr="006F065E">
              <w:rPr>
                <w:b/>
              </w:rPr>
              <w:t>Mg</w:t>
            </w:r>
          </w:p>
          <w:p w:rsidR="007659AC" w:rsidRPr="006F065E" w:rsidRDefault="007659AC" w:rsidP="007659AC">
            <w:pPr>
              <w:pStyle w:val="Akapitzlist"/>
              <w:widowControl/>
              <w:numPr>
                <w:ilvl w:val="0"/>
                <w:numId w:val="23"/>
              </w:numPr>
              <w:suppressAutoHyphens w:val="0"/>
              <w:spacing w:line="360" w:lineRule="auto"/>
              <w:ind w:left="1151" w:hanging="357"/>
              <w:jc w:val="both"/>
            </w:pPr>
            <w:r w:rsidRPr="006F065E">
              <w:t xml:space="preserve">baterie i akumulatory inne  niż wymienione w 20 01 33, o kodzie 20 01 34 = </w:t>
            </w:r>
            <w:r w:rsidR="0023183B">
              <w:rPr>
                <w:b/>
              </w:rPr>
              <w:t>0,14</w:t>
            </w:r>
            <w:r w:rsidR="00AA06D3">
              <w:rPr>
                <w:b/>
              </w:rPr>
              <w:t xml:space="preserve"> </w:t>
            </w:r>
            <w:r w:rsidRPr="006F065E">
              <w:rPr>
                <w:b/>
              </w:rPr>
              <w:t>Mg</w:t>
            </w:r>
          </w:p>
          <w:p w:rsidR="007659AC" w:rsidRDefault="007659AC" w:rsidP="0022175B">
            <w:pPr>
              <w:jc w:val="both"/>
              <w:rPr>
                <w:color w:val="000000" w:themeColor="text1"/>
              </w:rPr>
            </w:pPr>
          </w:p>
          <w:p w:rsidR="007659AC" w:rsidRPr="00206E9F" w:rsidRDefault="007659AC" w:rsidP="007659AC">
            <w:pPr>
              <w:pStyle w:val="Akapitzlist"/>
              <w:widowControl/>
              <w:numPr>
                <w:ilvl w:val="1"/>
                <w:numId w:val="25"/>
              </w:numPr>
              <w:suppressAutoHyphens w:val="0"/>
              <w:spacing w:after="200" w:line="276" w:lineRule="auto"/>
              <w:contextualSpacing w:val="0"/>
              <w:jc w:val="both"/>
              <w:rPr>
                <w:b/>
                <w:color w:val="000000" w:themeColor="text1"/>
              </w:rPr>
            </w:pPr>
            <w:r w:rsidRPr="00206E9F">
              <w:rPr>
                <w:b/>
                <w:color w:val="000000" w:themeColor="text1"/>
              </w:rPr>
              <w:t>Gromadzenie i odbiór odpadów</w:t>
            </w:r>
          </w:p>
          <w:p w:rsidR="007659AC" w:rsidRPr="00206E9F" w:rsidRDefault="007659AC" w:rsidP="001B640D">
            <w:pPr>
              <w:pStyle w:val="Akapitzlist"/>
              <w:widowControl/>
              <w:suppressAutoHyphens w:val="0"/>
              <w:spacing w:after="200" w:line="276" w:lineRule="auto"/>
              <w:ind w:left="1002"/>
              <w:contextualSpacing w:val="0"/>
              <w:jc w:val="both"/>
              <w:rPr>
                <w:color w:val="000000" w:themeColor="text1"/>
              </w:rPr>
            </w:pPr>
            <w:r w:rsidRPr="00206E9F">
              <w:rPr>
                <w:color w:val="000000" w:themeColor="text1"/>
              </w:rPr>
              <w:t xml:space="preserve">Odbiór odpadów obejmuje: </w:t>
            </w:r>
          </w:p>
          <w:p w:rsidR="007659AC" w:rsidRPr="0023183B" w:rsidRDefault="007659AC" w:rsidP="0023183B">
            <w:pPr>
              <w:widowControl/>
              <w:numPr>
                <w:ilvl w:val="2"/>
                <w:numId w:val="26"/>
              </w:numPr>
              <w:suppressAutoHyphens w:val="0"/>
              <w:spacing w:after="200" w:line="276" w:lineRule="auto"/>
              <w:jc w:val="both"/>
              <w:rPr>
                <w:color w:val="000000" w:themeColor="text1"/>
              </w:rPr>
            </w:pPr>
            <w:r w:rsidRPr="00AD6C90">
              <w:rPr>
                <w:color w:val="000000" w:themeColor="text1"/>
                <w:u w:val="single"/>
              </w:rPr>
              <w:t xml:space="preserve">comiesięczną </w:t>
            </w:r>
            <w:r w:rsidRPr="00AD6C90">
              <w:rPr>
                <w:color w:val="000000" w:themeColor="text1"/>
              </w:rPr>
              <w:t>zbiórkę „u źródła”- odbiór odpadów zmieszanych (worki lub pojemniki) oraz odpadów segregowanych (worki) wystawione przed posesjami przy drogach gminnych i powiatowych zgodnie z załącznikiem mapowy</w:t>
            </w:r>
            <w:r>
              <w:rPr>
                <w:color w:val="000000" w:themeColor="text1"/>
              </w:rPr>
              <w:t>m</w:t>
            </w:r>
            <w:r w:rsidRPr="00AD6C90">
              <w:rPr>
                <w:color w:val="000000" w:themeColor="text1"/>
              </w:rPr>
              <w:t xml:space="preserve"> (załącznik nr 4),</w:t>
            </w:r>
          </w:p>
          <w:p w:rsidR="007659AC" w:rsidRPr="001B640D" w:rsidRDefault="007659AC" w:rsidP="001B640D">
            <w:pPr>
              <w:widowControl/>
              <w:numPr>
                <w:ilvl w:val="2"/>
                <w:numId w:val="26"/>
              </w:numPr>
              <w:suppressAutoHyphens w:val="0"/>
              <w:spacing w:after="200" w:line="276" w:lineRule="auto"/>
              <w:jc w:val="both"/>
              <w:rPr>
                <w:color w:val="000000" w:themeColor="text1"/>
              </w:rPr>
            </w:pPr>
            <w:r w:rsidRPr="00AD6C90">
              <w:rPr>
                <w:color w:val="000000" w:themeColor="text1"/>
                <w:u w:val="single"/>
              </w:rPr>
              <w:t>na zgłoszenie telefoniczne</w:t>
            </w:r>
            <w:r w:rsidRPr="00AD6C90">
              <w:rPr>
                <w:color w:val="000000" w:themeColor="text1"/>
              </w:rPr>
              <w:t xml:space="preserve"> odbiór zmieszanych odpadów komunalnych gromadzonych w kontenerach KP-7 oraz opróżnianie pojemników typu ,,dzwon” do selektywnej zbiórki stłuczki szklanej,</w:t>
            </w:r>
          </w:p>
          <w:p w:rsidR="007659AC" w:rsidRDefault="0023183B" w:rsidP="007659AC">
            <w:pPr>
              <w:widowControl/>
              <w:numPr>
                <w:ilvl w:val="2"/>
                <w:numId w:val="26"/>
              </w:numPr>
              <w:suppressAutoHyphens w:val="0"/>
              <w:spacing w:after="200" w:line="276" w:lineRule="auto"/>
              <w:jc w:val="both"/>
              <w:rPr>
                <w:color w:val="000000" w:themeColor="text1"/>
              </w:rPr>
            </w:pPr>
            <w:r>
              <w:rPr>
                <w:color w:val="000000" w:themeColor="text1"/>
              </w:rPr>
              <w:t xml:space="preserve">odbiór następujących frakcji odpadów komunalnych z punktu selektywnej zbiórki odpadów komunalnych, gromadzonych w sposób selektywny: szkło, papier i tektura, tworzywa sztuczne, metale, opakowania wielomateriałowe, przeterminowane leki i chemikalia, zużyte baterie i akumulatory, zużyty sprzęt elektryczny i elektroniczny, meble i inne odpady wielkogabarytowe, odpady </w:t>
            </w:r>
            <w:r>
              <w:rPr>
                <w:color w:val="000000" w:themeColor="text1"/>
              </w:rPr>
              <w:lastRenderedPageBreak/>
              <w:t>zielone, odpady ulegające biodegradacji oraz zimne popioły.</w:t>
            </w:r>
          </w:p>
          <w:p w:rsidR="0023183B" w:rsidRPr="00520523" w:rsidRDefault="0023183B" w:rsidP="007659AC">
            <w:pPr>
              <w:widowControl/>
              <w:numPr>
                <w:ilvl w:val="2"/>
                <w:numId w:val="26"/>
              </w:numPr>
              <w:suppressAutoHyphens w:val="0"/>
              <w:spacing w:after="200" w:line="276" w:lineRule="auto"/>
              <w:jc w:val="both"/>
              <w:rPr>
                <w:color w:val="000000" w:themeColor="text1"/>
              </w:rPr>
            </w:pPr>
            <w:r>
              <w:rPr>
                <w:color w:val="000000" w:themeColor="text1"/>
              </w:rPr>
              <w:t>Odbiór odpadów z punktu selektywnej zbiórki odpadów winien nastąpić na każdorazowe wezwanie Zamawiającego, w nieprzekraczalnym terminie 3 dni roboczych od dnia wezwania.</w:t>
            </w:r>
          </w:p>
          <w:p w:rsidR="007659AC" w:rsidRDefault="007659AC" w:rsidP="007659AC">
            <w:pPr>
              <w:widowControl/>
              <w:numPr>
                <w:ilvl w:val="1"/>
                <w:numId w:val="26"/>
              </w:numPr>
              <w:suppressAutoHyphens w:val="0"/>
              <w:spacing w:after="200" w:line="276" w:lineRule="auto"/>
              <w:jc w:val="both"/>
              <w:rPr>
                <w:color w:val="000000" w:themeColor="text1"/>
              </w:rPr>
            </w:pPr>
            <w:r w:rsidRPr="00AD6C90">
              <w:rPr>
                <w:color w:val="000000" w:themeColor="text1"/>
              </w:rPr>
              <w:t>Zbiórka „u źródła” odpadów zmieszanych oraz posegregowanych w danej miejscowości odbywa się w tym samym dniu.</w:t>
            </w:r>
          </w:p>
          <w:p w:rsidR="007659AC" w:rsidRPr="00AD6C90" w:rsidRDefault="007659AC" w:rsidP="007659AC">
            <w:pPr>
              <w:widowControl/>
              <w:numPr>
                <w:ilvl w:val="1"/>
                <w:numId w:val="26"/>
              </w:numPr>
              <w:suppressAutoHyphens w:val="0"/>
              <w:spacing w:after="200" w:line="276" w:lineRule="auto"/>
              <w:jc w:val="both"/>
              <w:rPr>
                <w:color w:val="000000" w:themeColor="text1"/>
              </w:rPr>
            </w:pPr>
            <w:r>
              <w:rPr>
                <w:color w:val="000000" w:themeColor="text1"/>
              </w:rPr>
              <w:t>Wykonawca nie może łączyć transportu odpadów zebranych na terenie Gminy z odpadami zebranymi na terenie innych gmin.</w:t>
            </w:r>
          </w:p>
          <w:p w:rsidR="007659AC" w:rsidRPr="00AD6C90" w:rsidRDefault="007659AC" w:rsidP="007659AC">
            <w:pPr>
              <w:widowControl/>
              <w:numPr>
                <w:ilvl w:val="1"/>
                <w:numId w:val="26"/>
              </w:numPr>
              <w:suppressAutoHyphens w:val="0"/>
              <w:spacing w:after="200" w:line="276" w:lineRule="auto"/>
              <w:jc w:val="both"/>
              <w:rPr>
                <w:color w:val="000000" w:themeColor="text1"/>
              </w:rPr>
            </w:pPr>
            <w:r w:rsidRPr="00AD6C90">
              <w:rPr>
                <w:color w:val="000000" w:themeColor="text1"/>
              </w:rPr>
              <w:t xml:space="preserve">Odbiór odpadów odbywać się będzie </w:t>
            </w:r>
            <w:r>
              <w:rPr>
                <w:color w:val="000000" w:themeColor="text1"/>
              </w:rPr>
              <w:t xml:space="preserve">zgodnie </w:t>
            </w:r>
            <w:r w:rsidRPr="00AD6C90">
              <w:rPr>
                <w:color w:val="000000" w:themeColor="text1"/>
              </w:rPr>
              <w:t>z harmonogram</w:t>
            </w:r>
            <w:r>
              <w:rPr>
                <w:color w:val="000000" w:themeColor="text1"/>
              </w:rPr>
              <w:t>em</w:t>
            </w:r>
            <w:r w:rsidRPr="00AD6C90">
              <w:rPr>
                <w:color w:val="000000" w:themeColor="text1"/>
              </w:rPr>
              <w:t xml:space="preserve"> sporządzonym przez Wykonawcę i zaakceptowanymi przez Zamawiającego. W terminie </w:t>
            </w:r>
            <w:r w:rsidRPr="00AD6C90">
              <w:rPr>
                <w:color w:val="000000" w:themeColor="text1"/>
                <w:u w:val="single"/>
              </w:rPr>
              <w:t xml:space="preserve">do </w:t>
            </w:r>
            <w:r>
              <w:rPr>
                <w:color w:val="000000" w:themeColor="text1"/>
                <w:u w:val="single"/>
              </w:rPr>
              <w:t>2</w:t>
            </w:r>
            <w:r w:rsidRPr="00AD6C90">
              <w:rPr>
                <w:color w:val="000000" w:themeColor="text1"/>
                <w:u w:val="single"/>
              </w:rPr>
              <w:t xml:space="preserve"> tygodni</w:t>
            </w:r>
            <w:r w:rsidRPr="00AD6C90">
              <w:rPr>
                <w:color w:val="000000" w:themeColor="text1"/>
              </w:rPr>
              <w:t xml:space="preserve"> od podpisania umowy w zakresie przedmiotu zamówienia Wykonawca dostarczy do siedziby Zamawiającego 2500 szt. har</w:t>
            </w:r>
            <w:r w:rsidR="00013C24">
              <w:rPr>
                <w:color w:val="000000" w:themeColor="text1"/>
              </w:rPr>
              <w:t xml:space="preserve">monogramów odbioru odpadów </w:t>
            </w:r>
            <w:r w:rsidRPr="00AD6C90">
              <w:rPr>
                <w:color w:val="000000" w:themeColor="text1"/>
              </w:rPr>
              <w:t xml:space="preserve">, wydrukowanych w kolorze, które zawierały będą także m. in. zasady segregowania obowiązujące na terenie Gminy Grodzisko Dolne. </w:t>
            </w:r>
          </w:p>
          <w:p w:rsidR="007659AC" w:rsidRPr="00AD6C90" w:rsidRDefault="007659AC" w:rsidP="007659AC">
            <w:pPr>
              <w:widowControl/>
              <w:numPr>
                <w:ilvl w:val="1"/>
                <w:numId w:val="26"/>
              </w:numPr>
              <w:suppressAutoHyphens w:val="0"/>
              <w:spacing w:after="200" w:line="276" w:lineRule="auto"/>
              <w:jc w:val="both"/>
              <w:rPr>
                <w:color w:val="000000" w:themeColor="text1"/>
              </w:rPr>
            </w:pPr>
            <w:r w:rsidRPr="00AD6C90">
              <w:rPr>
                <w:color w:val="000000" w:themeColor="text1"/>
              </w:rPr>
              <w:t>Podczas odbierania odpadów Wykonawca odnotuje numer znajdujący się na pojemniku lub worku poprzez sczytanie kodu kreskowego kolektorem danych. W przypadku, gdy właściciel nieruchomości nie umieści kodu kreskowego na pojemniku lub worku, Wykonawca odnotuje nazwę miejscowości, numer nieruchomości, oraz ilość worków/pojemników z odpadami zmieszanymi oraz ilość worków/pojemników z odpadami segregowanymi.</w:t>
            </w:r>
          </w:p>
          <w:p w:rsidR="007659AC" w:rsidRPr="00AD6C90" w:rsidRDefault="007659AC" w:rsidP="007659AC">
            <w:pPr>
              <w:widowControl/>
              <w:numPr>
                <w:ilvl w:val="1"/>
                <w:numId w:val="26"/>
              </w:numPr>
              <w:suppressAutoHyphens w:val="0"/>
              <w:spacing w:after="200" w:line="276" w:lineRule="auto"/>
              <w:jc w:val="both"/>
              <w:rPr>
                <w:color w:val="000000" w:themeColor="text1"/>
              </w:rPr>
            </w:pPr>
            <w:r w:rsidRPr="00AD6C90">
              <w:rPr>
                <w:color w:val="000000" w:themeColor="text1"/>
              </w:rPr>
              <w:t>W sytuacjach nadzwyczajnych (jak np. nieprzejezdność lub zamknięcie drogi), gdy nie jest możliwa realizacja usługi zgodnie z umową, sposób i termin odbioru odpadów będzie każdorazowo uzgadniany pomiędzy Zamawiającym a Wykonawcą i może polegać w szczególności na wyznaczeniu zastępczych miejsc gromadzenia odpadów przez właścicieli nieruchomości czy ustaleniu innych terminów odbioru. W takich przypadkach Wykonawcy nie przysługuje dodatkowe wynagrodzenie.</w:t>
            </w:r>
          </w:p>
          <w:p w:rsidR="007659AC" w:rsidRPr="00AD6C90" w:rsidRDefault="007659AC" w:rsidP="007659AC">
            <w:pPr>
              <w:widowControl/>
              <w:numPr>
                <w:ilvl w:val="1"/>
                <w:numId w:val="26"/>
              </w:numPr>
              <w:suppressAutoHyphens w:val="0"/>
              <w:spacing w:after="200" w:line="276" w:lineRule="auto"/>
              <w:jc w:val="both"/>
              <w:rPr>
                <w:color w:val="000000" w:themeColor="text1"/>
              </w:rPr>
            </w:pPr>
            <w:r w:rsidRPr="00AD6C90">
              <w:rPr>
                <w:color w:val="000000" w:themeColor="text1"/>
              </w:rPr>
              <w:t>Jeżeli w toku realizacji zamówienia nastąpi uszkodzenie lub zniszczenie pojemników wynikłe z winy Wykonawcy, ich naprawienie i doprowadzenie do stanu poprzedniego należy do Wykonawcy.</w:t>
            </w:r>
            <w:r>
              <w:rPr>
                <w:color w:val="000000" w:themeColor="text1"/>
              </w:rPr>
              <w:t xml:space="preserve"> </w:t>
            </w:r>
            <w:r w:rsidRPr="00AD6C90">
              <w:rPr>
                <w:color w:val="000000" w:themeColor="text1"/>
              </w:rPr>
              <w:t xml:space="preserve">Zmieszane odpady komunalne gromadzone będą głównie workach koloru czarnego o pojemności od </w:t>
            </w:r>
            <w:r>
              <w:rPr>
                <w:color w:val="000000" w:themeColor="text1"/>
              </w:rPr>
              <w:t>100</w:t>
            </w:r>
            <w:r w:rsidRPr="00AD6C90">
              <w:rPr>
                <w:color w:val="000000" w:themeColor="text1"/>
              </w:rPr>
              <w:t> l do 120 l a także w pojemnikach metalowych lub plastikowych o następujących objętościach:</w:t>
            </w:r>
          </w:p>
          <w:p w:rsidR="007659AC" w:rsidRPr="00AD6C90" w:rsidRDefault="007659AC" w:rsidP="007659AC">
            <w:pPr>
              <w:widowControl/>
              <w:numPr>
                <w:ilvl w:val="0"/>
                <w:numId w:val="20"/>
              </w:numPr>
              <w:suppressAutoHyphens w:val="0"/>
              <w:spacing w:after="200" w:line="276" w:lineRule="auto"/>
              <w:ind w:left="1418"/>
              <w:jc w:val="both"/>
              <w:rPr>
                <w:color w:val="000000" w:themeColor="text1"/>
              </w:rPr>
            </w:pPr>
            <w:r w:rsidRPr="00AD6C90">
              <w:rPr>
                <w:color w:val="000000" w:themeColor="text1"/>
              </w:rPr>
              <w:t>120 l,</w:t>
            </w:r>
          </w:p>
          <w:p w:rsidR="007659AC" w:rsidRPr="00AD6C90" w:rsidRDefault="007659AC" w:rsidP="007659AC">
            <w:pPr>
              <w:widowControl/>
              <w:numPr>
                <w:ilvl w:val="0"/>
                <w:numId w:val="20"/>
              </w:numPr>
              <w:suppressAutoHyphens w:val="0"/>
              <w:spacing w:after="200" w:line="276" w:lineRule="auto"/>
              <w:ind w:left="1418"/>
              <w:jc w:val="both"/>
              <w:rPr>
                <w:color w:val="000000" w:themeColor="text1"/>
              </w:rPr>
            </w:pPr>
            <w:r w:rsidRPr="00AD6C90">
              <w:rPr>
                <w:color w:val="000000" w:themeColor="text1"/>
              </w:rPr>
              <w:t>240 l,</w:t>
            </w:r>
          </w:p>
          <w:p w:rsidR="007659AC" w:rsidRPr="00AD6C90" w:rsidRDefault="007659AC" w:rsidP="007659AC">
            <w:pPr>
              <w:widowControl/>
              <w:numPr>
                <w:ilvl w:val="0"/>
                <w:numId w:val="20"/>
              </w:numPr>
              <w:suppressAutoHyphens w:val="0"/>
              <w:spacing w:after="200" w:line="276" w:lineRule="auto"/>
              <w:ind w:left="1418"/>
              <w:jc w:val="both"/>
              <w:rPr>
                <w:color w:val="000000" w:themeColor="text1"/>
              </w:rPr>
            </w:pPr>
            <w:r w:rsidRPr="00AD6C90">
              <w:rPr>
                <w:color w:val="000000" w:themeColor="text1"/>
              </w:rPr>
              <w:t>1100 l,</w:t>
            </w:r>
          </w:p>
          <w:p w:rsidR="007659AC" w:rsidRPr="00AD6C90" w:rsidRDefault="007659AC" w:rsidP="007659AC">
            <w:pPr>
              <w:widowControl/>
              <w:numPr>
                <w:ilvl w:val="1"/>
                <w:numId w:val="26"/>
              </w:numPr>
              <w:suppressAutoHyphens w:val="0"/>
              <w:spacing w:after="200" w:line="276" w:lineRule="auto"/>
              <w:jc w:val="both"/>
              <w:rPr>
                <w:color w:val="000000" w:themeColor="text1"/>
              </w:rPr>
            </w:pPr>
            <w:r w:rsidRPr="00AD6C90">
              <w:rPr>
                <w:color w:val="000000" w:themeColor="text1"/>
              </w:rPr>
              <w:lastRenderedPageBreak/>
              <w:t>Zmieszane odpady komunalne gromadzone w kontenerach o objętości 7000 l (KP-7), opróżniane będą poza comiesięczną zbiórką, wyłącznie na podstawie zgłoszenia telefonicznego z Urzędu Gminy Grodzisko Dolne (na terenie gminy znajduje się ok. 20 sztuk</w:t>
            </w:r>
            <w:r w:rsidR="0023183B">
              <w:rPr>
                <w:color w:val="000000" w:themeColor="text1"/>
              </w:rPr>
              <w:t>, w 2018</w:t>
            </w:r>
            <w:r>
              <w:rPr>
                <w:color w:val="000000" w:themeColor="text1"/>
              </w:rPr>
              <w:t> r. zostało wywiezionych około 1</w:t>
            </w:r>
            <w:r w:rsidR="003429C6">
              <w:rPr>
                <w:color w:val="000000" w:themeColor="text1"/>
              </w:rPr>
              <w:t>50</w:t>
            </w:r>
            <w:r>
              <w:rPr>
                <w:color w:val="000000" w:themeColor="text1"/>
              </w:rPr>
              <w:t>szt.</w:t>
            </w:r>
            <w:r w:rsidRPr="00AD6C90">
              <w:rPr>
                <w:color w:val="000000" w:themeColor="text1"/>
              </w:rPr>
              <w:t xml:space="preserve">). </w:t>
            </w:r>
          </w:p>
          <w:p w:rsidR="007659AC" w:rsidRPr="00AD6C90" w:rsidRDefault="007659AC" w:rsidP="007659AC">
            <w:pPr>
              <w:widowControl/>
              <w:numPr>
                <w:ilvl w:val="1"/>
                <w:numId w:val="26"/>
              </w:numPr>
              <w:tabs>
                <w:tab w:val="left" w:pos="993"/>
              </w:tabs>
              <w:suppressAutoHyphens w:val="0"/>
              <w:spacing w:after="200" w:line="276" w:lineRule="auto"/>
              <w:jc w:val="both"/>
              <w:rPr>
                <w:color w:val="000000" w:themeColor="text1"/>
              </w:rPr>
            </w:pPr>
            <w:r w:rsidRPr="00AD6C90">
              <w:rPr>
                <w:color w:val="000000" w:themeColor="text1"/>
              </w:rPr>
              <w:t>Opakowania ze szkła gromadzone w pojemnikach typu ,,dzwon” do selektywnej zbiórki stłuczki szklanej - dwukomorowe 2,5 m</w:t>
            </w:r>
            <w:r w:rsidRPr="008D37D6">
              <w:rPr>
                <w:color w:val="000000" w:themeColor="text1"/>
                <w:vertAlign w:val="superscript"/>
              </w:rPr>
              <w:t>3</w:t>
            </w:r>
            <w:r w:rsidRPr="00AD6C90">
              <w:rPr>
                <w:color w:val="000000" w:themeColor="text1"/>
              </w:rPr>
              <w:t>, opróżniane będą na podstawie zgłoszenia telefonicznego z Urzędu Gminy Grodzisko Dolne ( na terenie gminy znajduje się 8 sztuk</w:t>
            </w:r>
            <w:r w:rsidR="0023183B">
              <w:rPr>
                <w:color w:val="000000" w:themeColor="text1"/>
              </w:rPr>
              <w:t>, w 2018r. wywieziono 2</w:t>
            </w:r>
            <w:r>
              <w:rPr>
                <w:color w:val="000000" w:themeColor="text1"/>
              </w:rPr>
              <w:t xml:space="preserve"> szt.</w:t>
            </w:r>
            <w:r w:rsidRPr="00AD6C90">
              <w:rPr>
                <w:color w:val="000000" w:themeColor="text1"/>
              </w:rPr>
              <w:t>).</w:t>
            </w:r>
          </w:p>
          <w:p w:rsidR="007659AC" w:rsidRPr="00AD6C90" w:rsidRDefault="007659AC" w:rsidP="007659AC">
            <w:pPr>
              <w:widowControl/>
              <w:numPr>
                <w:ilvl w:val="1"/>
                <w:numId w:val="26"/>
              </w:numPr>
              <w:tabs>
                <w:tab w:val="left" w:pos="993"/>
              </w:tabs>
              <w:suppressAutoHyphens w:val="0"/>
              <w:spacing w:after="200" w:line="276" w:lineRule="auto"/>
              <w:jc w:val="both"/>
              <w:rPr>
                <w:color w:val="000000" w:themeColor="text1"/>
              </w:rPr>
            </w:pPr>
            <w:r w:rsidRPr="00AD6C90">
              <w:rPr>
                <w:color w:val="000000" w:themeColor="text1"/>
              </w:rPr>
              <w:t xml:space="preserve">Wykonawca dostarczy 10 szt. </w:t>
            </w:r>
            <w:r>
              <w:rPr>
                <w:color w:val="000000" w:themeColor="text1"/>
              </w:rPr>
              <w:t xml:space="preserve">odpowiednio oznaczonych </w:t>
            </w:r>
            <w:r w:rsidRPr="00AD6C90">
              <w:rPr>
                <w:color w:val="000000" w:themeColor="text1"/>
              </w:rPr>
              <w:t xml:space="preserve">pojemników na zużyte baterie i rozstawi je w obiektach użyteczności publicznej w miejscach wskazanych przez Zamawiającego. Wykonawca będzie je opróżniał w miarę zapełniania. </w:t>
            </w:r>
          </w:p>
          <w:p w:rsidR="007659AC" w:rsidRPr="00AD6C90" w:rsidRDefault="007659AC" w:rsidP="007659AC">
            <w:pPr>
              <w:widowControl/>
              <w:numPr>
                <w:ilvl w:val="1"/>
                <w:numId w:val="26"/>
              </w:numPr>
              <w:tabs>
                <w:tab w:val="left" w:pos="993"/>
              </w:tabs>
              <w:suppressAutoHyphens w:val="0"/>
              <w:spacing w:after="200" w:line="276" w:lineRule="auto"/>
              <w:jc w:val="both"/>
              <w:rPr>
                <w:color w:val="000000" w:themeColor="text1"/>
              </w:rPr>
            </w:pPr>
            <w:r>
              <w:rPr>
                <w:color w:val="000000" w:themeColor="text1"/>
              </w:rPr>
              <w:t>Wykonawca dostarczy 3</w:t>
            </w:r>
            <w:r w:rsidRPr="00AD6C90">
              <w:rPr>
                <w:color w:val="000000" w:themeColor="text1"/>
              </w:rPr>
              <w:t xml:space="preserve"> </w:t>
            </w:r>
            <w:r>
              <w:rPr>
                <w:color w:val="000000" w:themeColor="text1"/>
              </w:rPr>
              <w:t xml:space="preserve">odpowiednio oznaczone </w:t>
            </w:r>
            <w:r w:rsidRPr="00AD6C90">
              <w:rPr>
                <w:color w:val="000000" w:themeColor="text1"/>
              </w:rPr>
              <w:t>pojemniki na przeterminowane leki, które po uzgodnieniu z Zamawiającym zostaną rozstawione w aptekach i punktach aptecznych na</w:t>
            </w:r>
            <w:r w:rsidR="00013C24">
              <w:rPr>
                <w:color w:val="000000" w:themeColor="text1"/>
              </w:rPr>
              <w:t xml:space="preserve"> terenie Gminy. </w:t>
            </w:r>
          </w:p>
          <w:p w:rsidR="007659AC" w:rsidRPr="00AD6C90" w:rsidRDefault="007659AC" w:rsidP="007659AC">
            <w:pPr>
              <w:widowControl/>
              <w:numPr>
                <w:ilvl w:val="1"/>
                <w:numId w:val="26"/>
              </w:numPr>
              <w:tabs>
                <w:tab w:val="left" w:pos="993"/>
              </w:tabs>
              <w:suppressAutoHyphens w:val="0"/>
              <w:spacing w:after="200" w:line="276" w:lineRule="auto"/>
              <w:jc w:val="both"/>
              <w:rPr>
                <w:color w:val="000000" w:themeColor="text1"/>
              </w:rPr>
            </w:pPr>
            <w:r w:rsidRPr="00AD6C90">
              <w:rPr>
                <w:color w:val="000000" w:themeColor="text1"/>
              </w:rPr>
              <w:t xml:space="preserve">Odpady segregowane gromadzone będą w workach o objętości od </w:t>
            </w:r>
            <w:r>
              <w:rPr>
                <w:color w:val="000000" w:themeColor="text1"/>
              </w:rPr>
              <w:t>60</w:t>
            </w:r>
            <w:r w:rsidRPr="00AD6C90">
              <w:rPr>
                <w:color w:val="000000" w:themeColor="text1"/>
              </w:rPr>
              <w:t> l do 120 l w następującej kolorystyce:</w:t>
            </w:r>
          </w:p>
          <w:p w:rsidR="007659AC" w:rsidRPr="00AD6C90" w:rsidRDefault="007659AC" w:rsidP="007659AC">
            <w:pPr>
              <w:widowControl/>
              <w:numPr>
                <w:ilvl w:val="0"/>
                <w:numId w:val="21"/>
              </w:numPr>
              <w:suppressAutoHyphens w:val="0"/>
              <w:spacing w:after="200" w:line="276" w:lineRule="auto"/>
              <w:jc w:val="both"/>
              <w:rPr>
                <w:color w:val="000000" w:themeColor="text1"/>
              </w:rPr>
            </w:pPr>
            <w:r w:rsidRPr="00AD6C90">
              <w:rPr>
                <w:color w:val="000000" w:themeColor="text1"/>
                <w:u w:val="single"/>
              </w:rPr>
              <w:t>żółty</w:t>
            </w:r>
            <w:r w:rsidRPr="00AD6C90">
              <w:rPr>
                <w:color w:val="000000" w:themeColor="text1"/>
              </w:rPr>
              <w:t xml:space="preserve"> – </w:t>
            </w:r>
            <w:r w:rsidR="00AA06D3">
              <w:rPr>
                <w:color w:val="000000" w:themeColor="text1"/>
              </w:rPr>
              <w:t xml:space="preserve">oznaczony napisem „Metale i tworzywa sztuczne” </w:t>
            </w:r>
            <w:r w:rsidRPr="00AD6C90">
              <w:rPr>
                <w:color w:val="000000" w:themeColor="text1"/>
              </w:rPr>
              <w:t>worek przeznaczony na tworzywa sztuczne, puszki, drobny złom, opakowania wielo</w:t>
            </w:r>
            <w:r>
              <w:rPr>
                <w:color w:val="000000" w:themeColor="text1"/>
              </w:rPr>
              <w:t xml:space="preserve"> </w:t>
            </w:r>
            <w:r w:rsidR="00AA06D3">
              <w:rPr>
                <w:color w:val="000000" w:themeColor="text1"/>
              </w:rPr>
              <w:t>materiałowe,</w:t>
            </w:r>
          </w:p>
          <w:p w:rsidR="007659AC" w:rsidRPr="00AD6C90" w:rsidRDefault="00AA06D3" w:rsidP="007659AC">
            <w:pPr>
              <w:widowControl/>
              <w:numPr>
                <w:ilvl w:val="0"/>
                <w:numId w:val="21"/>
              </w:numPr>
              <w:suppressAutoHyphens w:val="0"/>
              <w:spacing w:after="200" w:line="276" w:lineRule="auto"/>
              <w:jc w:val="both"/>
              <w:rPr>
                <w:color w:val="000000" w:themeColor="text1"/>
              </w:rPr>
            </w:pPr>
            <w:r>
              <w:rPr>
                <w:color w:val="000000" w:themeColor="text1"/>
                <w:u w:val="single"/>
              </w:rPr>
              <w:t>zielony</w:t>
            </w:r>
            <w:r w:rsidR="007659AC" w:rsidRPr="00AD6C90">
              <w:rPr>
                <w:color w:val="000000" w:themeColor="text1"/>
              </w:rPr>
              <w:t xml:space="preserve"> –</w:t>
            </w:r>
            <w:r>
              <w:rPr>
                <w:color w:val="000000" w:themeColor="text1"/>
              </w:rPr>
              <w:t xml:space="preserve"> oznaczony napisem „Szkło”</w:t>
            </w:r>
            <w:r w:rsidR="007659AC" w:rsidRPr="00AD6C90">
              <w:rPr>
                <w:color w:val="000000" w:themeColor="text1"/>
              </w:rPr>
              <w:t xml:space="preserve"> worek przeznaczony na szkło bezbarwne i kolorowe,</w:t>
            </w:r>
          </w:p>
          <w:p w:rsidR="007659AC" w:rsidRPr="00AD6C90" w:rsidRDefault="007659AC" w:rsidP="007659AC">
            <w:pPr>
              <w:widowControl/>
              <w:numPr>
                <w:ilvl w:val="0"/>
                <w:numId w:val="21"/>
              </w:numPr>
              <w:suppressAutoHyphens w:val="0"/>
              <w:spacing w:after="200" w:line="276" w:lineRule="auto"/>
              <w:jc w:val="both"/>
              <w:rPr>
                <w:color w:val="000000" w:themeColor="text1"/>
              </w:rPr>
            </w:pPr>
            <w:r w:rsidRPr="00AD6C90">
              <w:rPr>
                <w:color w:val="000000" w:themeColor="text1"/>
                <w:u w:val="single"/>
              </w:rPr>
              <w:t>niebieski</w:t>
            </w:r>
            <w:r w:rsidRPr="00AD6C90">
              <w:rPr>
                <w:color w:val="000000" w:themeColor="text1"/>
              </w:rPr>
              <w:t xml:space="preserve"> – </w:t>
            </w:r>
            <w:r w:rsidR="00AA06D3">
              <w:rPr>
                <w:color w:val="000000" w:themeColor="text1"/>
              </w:rPr>
              <w:t xml:space="preserve">oznaczony napisem „Papier” </w:t>
            </w:r>
            <w:r w:rsidRPr="00AD6C90">
              <w:rPr>
                <w:color w:val="000000" w:themeColor="text1"/>
              </w:rPr>
              <w:t>worek przeznaczony na papier i tekturę,</w:t>
            </w:r>
          </w:p>
          <w:p w:rsidR="007659AC" w:rsidRPr="00AD6C90" w:rsidRDefault="00AA06D3" w:rsidP="007659AC">
            <w:pPr>
              <w:widowControl/>
              <w:numPr>
                <w:ilvl w:val="0"/>
                <w:numId w:val="21"/>
              </w:numPr>
              <w:suppressAutoHyphens w:val="0"/>
              <w:spacing w:after="200" w:line="276" w:lineRule="auto"/>
              <w:jc w:val="both"/>
              <w:rPr>
                <w:color w:val="000000" w:themeColor="text1"/>
              </w:rPr>
            </w:pPr>
            <w:r>
              <w:rPr>
                <w:color w:val="000000" w:themeColor="text1"/>
                <w:u w:val="single"/>
              </w:rPr>
              <w:t>brązowy</w:t>
            </w:r>
            <w:r w:rsidR="007659AC" w:rsidRPr="00AD6C90">
              <w:rPr>
                <w:color w:val="000000" w:themeColor="text1"/>
              </w:rPr>
              <w:t xml:space="preserve"> – </w:t>
            </w:r>
            <w:r>
              <w:rPr>
                <w:color w:val="000000" w:themeColor="text1"/>
              </w:rPr>
              <w:t xml:space="preserve">oznaczony napisem „Bio” </w:t>
            </w:r>
            <w:r w:rsidR="007659AC" w:rsidRPr="00AD6C90">
              <w:rPr>
                <w:color w:val="000000" w:themeColor="text1"/>
              </w:rPr>
              <w:t>worek przeznaczony na odpady ulegające biodegradacji i odpady zielone,</w:t>
            </w:r>
          </w:p>
          <w:p w:rsidR="007659AC" w:rsidRPr="00306AFC" w:rsidRDefault="00AA06D3" w:rsidP="0022175B">
            <w:pPr>
              <w:widowControl/>
              <w:numPr>
                <w:ilvl w:val="0"/>
                <w:numId w:val="21"/>
              </w:numPr>
              <w:suppressAutoHyphens w:val="0"/>
              <w:spacing w:after="200" w:line="276" w:lineRule="auto"/>
              <w:jc w:val="both"/>
              <w:rPr>
                <w:color w:val="000000" w:themeColor="text1"/>
              </w:rPr>
            </w:pPr>
            <w:r>
              <w:rPr>
                <w:color w:val="000000" w:themeColor="text1"/>
                <w:u w:val="single"/>
              </w:rPr>
              <w:t>szary</w:t>
            </w:r>
            <w:r w:rsidR="007659AC">
              <w:rPr>
                <w:color w:val="000000" w:themeColor="text1"/>
                <w:u w:val="single"/>
              </w:rPr>
              <w:t xml:space="preserve"> </w:t>
            </w:r>
            <w:r w:rsidR="007659AC" w:rsidRPr="00AD6C90">
              <w:rPr>
                <w:color w:val="000000" w:themeColor="text1"/>
              </w:rPr>
              <w:t xml:space="preserve">– </w:t>
            </w:r>
            <w:r>
              <w:rPr>
                <w:color w:val="000000" w:themeColor="text1"/>
              </w:rPr>
              <w:t>oznaczony napisem „Popiół i drobny gruz”</w:t>
            </w:r>
            <w:r w:rsidR="007659AC" w:rsidRPr="00AD6C90">
              <w:rPr>
                <w:color w:val="000000" w:themeColor="text1"/>
              </w:rPr>
              <w:t>worek przeznaczony na drobny gruz i zimny popiół.</w:t>
            </w:r>
          </w:p>
          <w:p w:rsidR="007659AC" w:rsidRDefault="007659AC" w:rsidP="007659AC">
            <w:pPr>
              <w:widowControl/>
              <w:numPr>
                <w:ilvl w:val="1"/>
                <w:numId w:val="26"/>
              </w:numPr>
              <w:tabs>
                <w:tab w:val="left" w:pos="993"/>
              </w:tabs>
              <w:suppressAutoHyphens w:val="0"/>
              <w:spacing w:after="200" w:line="276" w:lineRule="auto"/>
              <w:jc w:val="both"/>
              <w:rPr>
                <w:color w:val="000000" w:themeColor="text1"/>
              </w:rPr>
            </w:pPr>
            <w:r w:rsidRPr="00AD6C90">
              <w:rPr>
                <w:color w:val="000000" w:themeColor="text1"/>
              </w:rPr>
              <w:t>Zasady segregowania odpadów określa Regulamin utrzymania czystości i porządku na terenie Gminy Grodzisko Dolne.</w:t>
            </w:r>
          </w:p>
          <w:p w:rsidR="00D22BD5" w:rsidRDefault="00D22BD5" w:rsidP="00D22BD5">
            <w:pPr>
              <w:widowControl/>
              <w:tabs>
                <w:tab w:val="left" w:pos="993"/>
              </w:tabs>
              <w:suppressAutoHyphens w:val="0"/>
              <w:spacing w:after="200" w:line="276" w:lineRule="auto"/>
              <w:jc w:val="both"/>
              <w:rPr>
                <w:color w:val="000000" w:themeColor="text1"/>
              </w:rPr>
            </w:pPr>
          </w:p>
          <w:p w:rsidR="00D22BD5" w:rsidRDefault="00D22BD5" w:rsidP="00D22BD5">
            <w:pPr>
              <w:widowControl/>
              <w:tabs>
                <w:tab w:val="left" w:pos="993"/>
              </w:tabs>
              <w:suppressAutoHyphens w:val="0"/>
              <w:spacing w:after="200" w:line="276" w:lineRule="auto"/>
              <w:jc w:val="both"/>
              <w:rPr>
                <w:color w:val="000000" w:themeColor="text1"/>
              </w:rPr>
            </w:pPr>
          </w:p>
          <w:p w:rsidR="00D22BD5" w:rsidRPr="00AD6C90" w:rsidRDefault="00D22BD5" w:rsidP="00D22BD5">
            <w:pPr>
              <w:widowControl/>
              <w:tabs>
                <w:tab w:val="left" w:pos="993"/>
              </w:tabs>
              <w:suppressAutoHyphens w:val="0"/>
              <w:spacing w:after="200" w:line="276" w:lineRule="auto"/>
              <w:jc w:val="both"/>
              <w:rPr>
                <w:color w:val="000000" w:themeColor="text1"/>
              </w:rPr>
            </w:pPr>
          </w:p>
          <w:p w:rsidR="007659AC" w:rsidRPr="00AD6C90" w:rsidRDefault="007659AC" w:rsidP="007659AC">
            <w:pPr>
              <w:widowControl/>
              <w:numPr>
                <w:ilvl w:val="1"/>
                <w:numId w:val="26"/>
              </w:numPr>
              <w:tabs>
                <w:tab w:val="left" w:pos="993"/>
              </w:tabs>
              <w:suppressAutoHyphens w:val="0"/>
              <w:spacing w:after="200" w:line="276" w:lineRule="auto"/>
              <w:jc w:val="both"/>
              <w:rPr>
                <w:color w:val="000000" w:themeColor="text1"/>
              </w:rPr>
            </w:pPr>
            <w:r w:rsidRPr="00AD6C90">
              <w:rPr>
                <w:color w:val="000000" w:themeColor="text1"/>
              </w:rPr>
              <w:lastRenderedPageBreak/>
              <w:t xml:space="preserve">Wykonawca przed zakwalifikowaniem odpadów segregowanych do zmieszanych w wypadku niedopełnienia przez właściciela nieruchomości obowiązku w zakresie selektywnego zbierania odpadów komunalnych, sporządza na tą okoliczność dokumentację (np. notatkę i dokumentację fotograficzną) o szczegółowości umożliwiającej wydanie przez Zamawiającego decyzji administracyjnej w zakresie </w:t>
            </w:r>
            <w:r w:rsidR="00306AFC">
              <w:rPr>
                <w:color w:val="000000" w:themeColor="text1"/>
              </w:rPr>
              <w:t xml:space="preserve">zmiany </w:t>
            </w:r>
            <w:r w:rsidRPr="00AD6C90">
              <w:rPr>
                <w:color w:val="000000" w:themeColor="text1"/>
              </w:rPr>
              <w:t xml:space="preserve"> wysokości opłaty. </w:t>
            </w:r>
          </w:p>
          <w:p w:rsidR="007659AC" w:rsidRPr="00AD6C90" w:rsidRDefault="007659AC" w:rsidP="007659AC">
            <w:pPr>
              <w:widowControl/>
              <w:numPr>
                <w:ilvl w:val="1"/>
                <w:numId w:val="26"/>
              </w:numPr>
              <w:tabs>
                <w:tab w:val="left" w:pos="993"/>
              </w:tabs>
              <w:suppressAutoHyphens w:val="0"/>
              <w:spacing w:after="200" w:line="276" w:lineRule="auto"/>
              <w:jc w:val="both"/>
              <w:rPr>
                <w:color w:val="000000" w:themeColor="text1"/>
              </w:rPr>
            </w:pPr>
            <w:r w:rsidRPr="00AD6C90">
              <w:rPr>
                <w:color w:val="000000" w:themeColor="text1"/>
              </w:rPr>
              <w:t xml:space="preserve">Niezależnie od sprawdzania prawidłowości segregacji przez Wykonawcę, Zamawiający może samodzielnie dokonywać kontroli w tym zakresie przy współpracy </w:t>
            </w:r>
            <w:r w:rsidR="00306AFC">
              <w:rPr>
                <w:color w:val="000000" w:themeColor="text1"/>
              </w:rPr>
              <w:br/>
            </w:r>
            <w:r w:rsidRPr="00AD6C90">
              <w:rPr>
                <w:color w:val="000000" w:themeColor="text1"/>
              </w:rPr>
              <w:t>z Wykonawc</w:t>
            </w:r>
            <w:r>
              <w:rPr>
                <w:color w:val="000000" w:themeColor="text1"/>
              </w:rPr>
              <w:t>ą</w:t>
            </w:r>
            <w:r w:rsidRPr="00AD6C90">
              <w:rPr>
                <w:color w:val="000000" w:themeColor="text1"/>
              </w:rPr>
              <w:t>. W tym celu Zamawiający umożliwi przeprowadzenie wyrywkowych badań komisyjnych zawartości odebranych worków.</w:t>
            </w:r>
          </w:p>
          <w:p w:rsidR="007659AC" w:rsidRPr="00AD6C90" w:rsidRDefault="007659AC" w:rsidP="007659AC">
            <w:pPr>
              <w:widowControl/>
              <w:numPr>
                <w:ilvl w:val="1"/>
                <w:numId w:val="26"/>
              </w:numPr>
              <w:tabs>
                <w:tab w:val="left" w:pos="993"/>
              </w:tabs>
              <w:suppressAutoHyphens w:val="0"/>
              <w:spacing w:after="200" w:line="276" w:lineRule="auto"/>
              <w:jc w:val="both"/>
              <w:rPr>
                <w:color w:val="000000" w:themeColor="text1"/>
              </w:rPr>
            </w:pPr>
            <w:r w:rsidRPr="00AD6C90">
              <w:rPr>
                <w:color w:val="000000" w:themeColor="text1"/>
              </w:rPr>
              <w:t xml:space="preserve">Wykonawca będzie dostarczał na swój koszt worki właścicielom nieruchomości </w:t>
            </w:r>
            <w:r w:rsidR="00306AFC">
              <w:rPr>
                <w:color w:val="000000" w:themeColor="text1"/>
              </w:rPr>
              <w:br/>
            </w:r>
            <w:r w:rsidRPr="00AD6C90">
              <w:rPr>
                <w:color w:val="000000" w:themeColor="text1"/>
              </w:rPr>
              <w:t xml:space="preserve">w trakcie comiesięcznej zbiórki w ilościach i kolorach odpowiadających odebranym napełnionym workom. </w:t>
            </w:r>
          </w:p>
          <w:p w:rsidR="007659AC" w:rsidRPr="00AD6C90" w:rsidRDefault="007659AC" w:rsidP="007659AC">
            <w:pPr>
              <w:widowControl/>
              <w:numPr>
                <w:ilvl w:val="1"/>
                <w:numId w:val="26"/>
              </w:numPr>
              <w:tabs>
                <w:tab w:val="left" w:pos="993"/>
              </w:tabs>
              <w:suppressAutoHyphens w:val="0"/>
              <w:spacing w:after="200" w:line="276" w:lineRule="auto"/>
              <w:jc w:val="both"/>
              <w:rPr>
                <w:color w:val="000000" w:themeColor="text1"/>
              </w:rPr>
            </w:pPr>
            <w:r w:rsidRPr="00AD6C90">
              <w:rPr>
                <w:color w:val="000000" w:themeColor="text1"/>
              </w:rPr>
              <w:t>Wykonawca dostarczy na swój koszt worki o określonej kolorystyce w każdej potrzebnej ilości do siedziby Zamawiającego lub do miejsc przez niego wskazanych po każdorazowym zgłoszeniu Zamawiającego.</w:t>
            </w:r>
          </w:p>
          <w:p w:rsidR="007659AC" w:rsidRPr="00262F8A" w:rsidRDefault="007659AC" w:rsidP="007659AC">
            <w:pPr>
              <w:widowControl/>
              <w:numPr>
                <w:ilvl w:val="1"/>
                <w:numId w:val="26"/>
              </w:numPr>
              <w:tabs>
                <w:tab w:val="left" w:pos="993"/>
              </w:tabs>
              <w:suppressAutoHyphens w:val="0"/>
              <w:spacing w:after="200" w:line="276" w:lineRule="auto"/>
              <w:jc w:val="both"/>
              <w:rPr>
                <w:color w:val="000000" w:themeColor="text1"/>
              </w:rPr>
            </w:pPr>
            <w:r w:rsidRPr="00AD6C90">
              <w:rPr>
                <w:color w:val="000000" w:themeColor="text1"/>
              </w:rPr>
              <w:t>Grubość worków musi być dostosowana do ilości i rodzaju odpadów w taki sposób by uniemożliwiać jego rozerwanie.</w:t>
            </w:r>
          </w:p>
          <w:p w:rsidR="007659AC" w:rsidRPr="00262F8A" w:rsidRDefault="007659AC" w:rsidP="007659AC">
            <w:pPr>
              <w:widowControl/>
              <w:numPr>
                <w:ilvl w:val="0"/>
                <w:numId w:val="26"/>
              </w:numPr>
              <w:suppressAutoHyphens w:val="0"/>
              <w:spacing w:after="200" w:line="276" w:lineRule="auto"/>
              <w:jc w:val="both"/>
              <w:rPr>
                <w:b/>
                <w:color w:val="000000" w:themeColor="text1"/>
              </w:rPr>
            </w:pPr>
            <w:r w:rsidRPr="00AD6C90">
              <w:rPr>
                <w:b/>
                <w:color w:val="000000" w:themeColor="text1"/>
              </w:rPr>
              <w:t>Zagospodarowanie odpadów</w:t>
            </w:r>
          </w:p>
          <w:p w:rsidR="007659AC" w:rsidRPr="00206E9F" w:rsidRDefault="007659AC" w:rsidP="007659AC">
            <w:pPr>
              <w:pStyle w:val="Akapitzlist"/>
              <w:widowControl/>
              <w:numPr>
                <w:ilvl w:val="1"/>
                <w:numId w:val="27"/>
              </w:numPr>
              <w:suppressAutoHyphens w:val="0"/>
              <w:spacing w:after="200" w:line="276" w:lineRule="auto"/>
              <w:contextualSpacing w:val="0"/>
              <w:jc w:val="both"/>
              <w:rPr>
                <w:color w:val="000000" w:themeColor="text1"/>
              </w:rPr>
            </w:pPr>
            <w:r w:rsidRPr="00206E9F">
              <w:rPr>
                <w:color w:val="000000" w:themeColor="text1"/>
              </w:rPr>
              <w:t>W ramach zagospodarowania odpadów Wykonawca zobowiązany jest do:</w:t>
            </w:r>
          </w:p>
          <w:p w:rsidR="007659AC" w:rsidRPr="00306AFC" w:rsidRDefault="007659AC" w:rsidP="0022175B">
            <w:pPr>
              <w:pStyle w:val="Akapitzlist"/>
              <w:widowControl/>
              <w:numPr>
                <w:ilvl w:val="2"/>
                <w:numId w:val="26"/>
              </w:numPr>
              <w:suppressAutoHyphens w:val="0"/>
              <w:spacing w:after="200" w:line="276" w:lineRule="auto"/>
              <w:contextualSpacing w:val="0"/>
              <w:jc w:val="both"/>
              <w:rPr>
                <w:color w:val="000000" w:themeColor="text1"/>
              </w:rPr>
            </w:pPr>
            <w:r w:rsidRPr="00206E9F">
              <w:rPr>
                <w:color w:val="000000" w:themeColor="text1"/>
              </w:rPr>
              <w:t>przekazywania odebranych zmieszanych odpadów komunalnych oraz odpadów zielonych do Regionalnych Instalacji Przetwarzania Odpadów wskazanych dla regionu północnego w Wojewódzkim Planie Gospodarki Odpadami Województwa Podkarpackiego lub do Instalacji Zastępczych w przypadku braku instalacji regionalnej, wskazanej w obowiązującej uchwale Sejmiku Województwa Podkarpackiego w sprawie wykonania Planu Gospodarki odpadami dla Województwa Podkarpackiego,</w:t>
            </w:r>
          </w:p>
          <w:p w:rsidR="007659AC" w:rsidRPr="00AD6C90" w:rsidRDefault="007659AC" w:rsidP="007659AC">
            <w:pPr>
              <w:widowControl/>
              <w:numPr>
                <w:ilvl w:val="2"/>
                <w:numId w:val="26"/>
              </w:numPr>
              <w:suppressAutoHyphens w:val="0"/>
              <w:spacing w:after="200" w:line="276" w:lineRule="auto"/>
              <w:jc w:val="both"/>
              <w:rPr>
                <w:color w:val="000000" w:themeColor="text1"/>
              </w:rPr>
            </w:pPr>
            <w:r w:rsidRPr="00AD6C90">
              <w:rPr>
                <w:color w:val="000000" w:themeColor="text1"/>
              </w:rPr>
              <w:t>przekazywania odebranych od właścicieli nieruchomości zamieszkałych selektywnie zebranych odpadów komunalnych do instalacji odzysku i unieszkodliwiania odpadów, zgodnie z hierarchią postępowania z odpadami, o której mowa w art. 7 ustawy z dnia 14 grudnia 2012 r. o odpadach lub samodzielnego zagospodarowania zgodnie z obowiązującymi przepisami.</w:t>
            </w:r>
          </w:p>
          <w:p w:rsidR="007659AC" w:rsidRDefault="007659AC" w:rsidP="007659AC">
            <w:pPr>
              <w:widowControl/>
              <w:numPr>
                <w:ilvl w:val="2"/>
                <w:numId w:val="26"/>
              </w:numPr>
              <w:suppressAutoHyphens w:val="0"/>
              <w:spacing w:after="200" w:line="276" w:lineRule="auto"/>
              <w:jc w:val="both"/>
              <w:rPr>
                <w:color w:val="000000" w:themeColor="text1"/>
              </w:rPr>
            </w:pPr>
            <w:r w:rsidRPr="00AD6C90">
              <w:rPr>
                <w:color w:val="000000" w:themeColor="text1"/>
              </w:rPr>
              <w:t>prowadzenia kart ewidencji odpadów zgodnie z obowiązującymi przepisami.</w:t>
            </w:r>
          </w:p>
          <w:p w:rsidR="00D22BD5" w:rsidRDefault="00D22BD5" w:rsidP="00D22BD5">
            <w:pPr>
              <w:widowControl/>
              <w:suppressAutoHyphens w:val="0"/>
              <w:spacing w:after="200" w:line="276" w:lineRule="auto"/>
              <w:jc w:val="both"/>
              <w:rPr>
                <w:color w:val="000000" w:themeColor="text1"/>
              </w:rPr>
            </w:pPr>
          </w:p>
          <w:p w:rsidR="00D22BD5" w:rsidRPr="00AD6C90" w:rsidRDefault="00D22BD5" w:rsidP="00D22BD5">
            <w:pPr>
              <w:widowControl/>
              <w:suppressAutoHyphens w:val="0"/>
              <w:spacing w:after="200" w:line="276" w:lineRule="auto"/>
              <w:jc w:val="both"/>
              <w:rPr>
                <w:color w:val="000000" w:themeColor="text1"/>
              </w:rPr>
            </w:pPr>
          </w:p>
          <w:p w:rsidR="007659AC" w:rsidRPr="00206E9F" w:rsidRDefault="007659AC" w:rsidP="007659AC">
            <w:pPr>
              <w:pStyle w:val="Akapitzlist"/>
              <w:widowControl/>
              <w:numPr>
                <w:ilvl w:val="1"/>
                <w:numId w:val="27"/>
              </w:numPr>
              <w:suppressAutoHyphens w:val="0"/>
              <w:spacing w:after="200" w:line="276" w:lineRule="auto"/>
              <w:contextualSpacing w:val="0"/>
              <w:jc w:val="both"/>
              <w:rPr>
                <w:color w:val="000000" w:themeColor="text1"/>
              </w:rPr>
            </w:pPr>
            <w:r w:rsidRPr="00206E9F">
              <w:rPr>
                <w:color w:val="000000" w:themeColor="text1"/>
              </w:rPr>
              <w:t xml:space="preserve">Wykonawca zobowiązany jest do ważenia wszystkich odebranych odpadów komunalnych w punkcie wagowym zlokalizowanym w miejscu przekazywania odpadów. </w:t>
            </w:r>
          </w:p>
          <w:p w:rsidR="007659AC" w:rsidRPr="00AD6C90" w:rsidRDefault="007659AC" w:rsidP="007659AC">
            <w:pPr>
              <w:widowControl/>
              <w:numPr>
                <w:ilvl w:val="1"/>
                <w:numId w:val="27"/>
              </w:numPr>
              <w:suppressAutoHyphens w:val="0"/>
              <w:spacing w:after="200" w:line="276" w:lineRule="auto"/>
              <w:jc w:val="both"/>
              <w:rPr>
                <w:color w:val="000000" w:themeColor="text1"/>
              </w:rPr>
            </w:pPr>
            <w:r w:rsidRPr="00AD6C90">
              <w:rPr>
                <w:color w:val="000000" w:themeColor="text1"/>
              </w:rPr>
              <w:t>Wykonawca ponosi całkowitą odpowiedzialność za prawidłowe gospodarowanie odebranymi odpadami zgodnie z przepisami obowiązującymi w tym zakresie. Dotyczy to m. in. ewentualnego przeładunku odpadów, transportu odpadów, spraw formalno-prawnych związanych z odbieraniem i dostarczeniem odpadów uprawnionemu przedsiębiorcy prowadzącemu działalność w zakresie odzysku lub unieszkodliwiania odpadów komunalnych.</w:t>
            </w:r>
          </w:p>
          <w:p w:rsidR="007659AC" w:rsidRPr="00AD6C90" w:rsidRDefault="007659AC" w:rsidP="007659AC">
            <w:pPr>
              <w:widowControl/>
              <w:numPr>
                <w:ilvl w:val="1"/>
                <w:numId w:val="27"/>
              </w:numPr>
              <w:suppressAutoHyphens w:val="0"/>
              <w:spacing w:after="200" w:line="276" w:lineRule="auto"/>
              <w:jc w:val="both"/>
              <w:rPr>
                <w:color w:val="000000" w:themeColor="text1"/>
              </w:rPr>
            </w:pPr>
            <w:r>
              <w:rPr>
                <w:color w:val="000000" w:themeColor="text1"/>
              </w:rPr>
              <w:t xml:space="preserve"> </w:t>
            </w:r>
            <w:r w:rsidRPr="00AD6C90">
              <w:rPr>
                <w:color w:val="000000" w:themeColor="text1"/>
              </w:rPr>
              <w:t xml:space="preserve">Wykonawca ma obowiązek zagospodarować odebrane odpady komunalne w sposób zapewniający osiągnięcie określonych w Rozporządzeniu Ministra Środowiska z dnia 25 maja 2012 r. w sprawie poziomów ograniczenia masy odpadów komunalnych ulegających </w:t>
            </w:r>
            <w:r>
              <w:rPr>
                <w:color w:val="000000" w:themeColor="text1"/>
              </w:rPr>
              <w:t>b</w:t>
            </w:r>
            <w:r w:rsidRPr="00AD6C90">
              <w:rPr>
                <w:color w:val="000000" w:themeColor="text1"/>
              </w:rPr>
              <w:t>iodegradacji przekazywanych do składowania oraz sposobu obliczania masy tych odpadów (Dz. U. z 2012r. poz. 676), poziomów ograniczenia masy odpadów komunalnych ulegających biodegradacji przekazywanych do składowania, które gmina jest obowiązana do osiągnięcia w poszczególnych latach.</w:t>
            </w:r>
          </w:p>
          <w:p w:rsidR="007659AC" w:rsidRPr="00AD6C90" w:rsidRDefault="007659AC" w:rsidP="007659AC">
            <w:pPr>
              <w:widowControl/>
              <w:numPr>
                <w:ilvl w:val="1"/>
                <w:numId w:val="27"/>
              </w:numPr>
              <w:suppressAutoHyphens w:val="0"/>
              <w:spacing w:after="200" w:line="276" w:lineRule="auto"/>
              <w:jc w:val="both"/>
              <w:rPr>
                <w:color w:val="000000" w:themeColor="text1"/>
              </w:rPr>
            </w:pPr>
            <w:r w:rsidRPr="00AD6C90">
              <w:rPr>
                <w:color w:val="000000" w:themeColor="text1"/>
              </w:rPr>
              <w:t>Wykonawca ma obowiązek zagospodarować odebrane odpady komunalne w sposób zapewniający osiągnięcie określonych w Rozporządzeniu Ministra Środowiska z dnia 29 maja 2012 r. w sprawie poziomów recyklingu, przygotowania do ponownego użycia i odzysku innymi metodami niektórych frakcji od</w:t>
            </w:r>
            <w:r w:rsidR="00AA06D3">
              <w:rPr>
                <w:color w:val="000000" w:themeColor="text1"/>
              </w:rPr>
              <w:t xml:space="preserve">padów komunalnych (Dz. U. </w:t>
            </w:r>
            <w:r w:rsidR="00306AFC">
              <w:rPr>
                <w:color w:val="000000" w:themeColor="text1"/>
              </w:rPr>
              <w:br/>
            </w:r>
            <w:r w:rsidR="00AA06D3">
              <w:rPr>
                <w:color w:val="000000" w:themeColor="text1"/>
              </w:rPr>
              <w:t>z 2016r. poz. 2167</w:t>
            </w:r>
            <w:r w:rsidRPr="00AD6C90">
              <w:rPr>
                <w:color w:val="000000" w:themeColor="text1"/>
              </w:rPr>
              <w:t xml:space="preserve">), poziomów recyklingu, przygotowania do ponownego użycia </w:t>
            </w:r>
            <w:r w:rsidR="00306AFC">
              <w:rPr>
                <w:color w:val="000000" w:themeColor="text1"/>
              </w:rPr>
              <w:br/>
            </w:r>
            <w:r w:rsidRPr="00AD6C90">
              <w:rPr>
                <w:color w:val="000000" w:themeColor="text1"/>
              </w:rPr>
              <w:t>i odzysku następujących frakcji odpadów komunalnych: papieru, metali, tworzyw sztucznych i szkła.</w:t>
            </w:r>
          </w:p>
          <w:p w:rsidR="007659AC" w:rsidRDefault="007659AC" w:rsidP="0022175B">
            <w:pPr>
              <w:jc w:val="both"/>
              <w:rPr>
                <w:b/>
                <w:color w:val="000000" w:themeColor="text1"/>
              </w:rPr>
            </w:pPr>
            <w:r w:rsidRPr="00AD6C90">
              <w:rPr>
                <w:b/>
                <w:color w:val="000000" w:themeColor="text1"/>
              </w:rPr>
              <w:t>Obowiązki</w:t>
            </w:r>
            <w:r>
              <w:rPr>
                <w:b/>
                <w:color w:val="000000" w:themeColor="text1"/>
              </w:rPr>
              <w:t xml:space="preserve"> dokumentacyjne i i</w:t>
            </w:r>
            <w:r w:rsidRPr="00AD6C90">
              <w:rPr>
                <w:b/>
                <w:color w:val="000000" w:themeColor="text1"/>
              </w:rPr>
              <w:t>nformacyjne</w:t>
            </w:r>
          </w:p>
          <w:p w:rsidR="007659AC" w:rsidRPr="00AD6C90" w:rsidRDefault="007659AC" w:rsidP="0022175B">
            <w:pPr>
              <w:jc w:val="both"/>
              <w:rPr>
                <w:b/>
                <w:color w:val="000000" w:themeColor="text1"/>
              </w:rPr>
            </w:pPr>
          </w:p>
          <w:p w:rsidR="007659AC" w:rsidRPr="00AD6C90" w:rsidRDefault="007659AC" w:rsidP="007659AC">
            <w:pPr>
              <w:widowControl/>
              <w:numPr>
                <w:ilvl w:val="1"/>
                <w:numId w:val="27"/>
              </w:numPr>
              <w:suppressAutoHyphens w:val="0"/>
              <w:spacing w:after="200" w:line="276" w:lineRule="auto"/>
              <w:jc w:val="both"/>
              <w:rPr>
                <w:color w:val="000000" w:themeColor="text1"/>
              </w:rPr>
            </w:pPr>
            <w:r w:rsidRPr="00AD6C90">
              <w:rPr>
                <w:color w:val="000000" w:themeColor="text1"/>
              </w:rPr>
              <w:t>Wykonawca będzie prowadził i przedkładał Zamawiającemu dokumentację z realizacji przedmiotu zamówienia, na którą składają się następujące dokumenty:</w:t>
            </w:r>
          </w:p>
          <w:p w:rsidR="007659AC" w:rsidRPr="00206E9F" w:rsidRDefault="007659AC" w:rsidP="007659AC">
            <w:pPr>
              <w:pStyle w:val="Akapitzlist"/>
              <w:widowControl/>
              <w:numPr>
                <w:ilvl w:val="2"/>
                <w:numId w:val="27"/>
              </w:numPr>
              <w:suppressAutoHyphens w:val="0"/>
              <w:spacing w:after="200" w:line="276" w:lineRule="auto"/>
              <w:contextualSpacing w:val="0"/>
              <w:jc w:val="both"/>
              <w:rPr>
                <w:color w:val="000000" w:themeColor="text1"/>
              </w:rPr>
            </w:pPr>
            <w:r w:rsidRPr="00206E9F">
              <w:rPr>
                <w:color w:val="000000" w:themeColor="text1"/>
              </w:rPr>
              <w:t>Kwartalna informacja o masie poszczególnych rodzajów odpadów segregowanych i zmieszanych (z podaniem kodów odpadów zgodnie z obowiązującą klasyfikacją), stanowiących pozostałość po przerobie odebranych zmieszanych odpadów komunalnych, kierowaną do składowania wraz z podaniem instalacji, do której zostały one przekazane. Informacja ta ma być składana do końca miesiąca po upływie kwartału, którego dotyczy, za wyjątkiem IV kwartału, za który informacja ma być złożona do 15 stycznia roku następnego.</w:t>
            </w:r>
          </w:p>
          <w:p w:rsidR="007659AC" w:rsidRPr="00AD6C90" w:rsidRDefault="007659AC" w:rsidP="007659AC">
            <w:pPr>
              <w:widowControl/>
              <w:numPr>
                <w:ilvl w:val="2"/>
                <w:numId w:val="27"/>
              </w:numPr>
              <w:suppressAutoHyphens w:val="0"/>
              <w:spacing w:after="200" w:line="276" w:lineRule="auto"/>
              <w:jc w:val="both"/>
              <w:rPr>
                <w:i/>
                <w:color w:val="000000" w:themeColor="text1"/>
              </w:rPr>
            </w:pPr>
            <w:r w:rsidRPr="00AD6C90">
              <w:rPr>
                <w:bCs/>
                <w:color w:val="000000" w:themeColor="text1"/>
              </w:rPr>
              <w:t>Raport wagowy wskazujący dokładne</w:t>
            </w:r>
            <w:r w:rsidRPr="00AD6C90">
              <w:rPr>
                <w:b/>
                <w:bCs/>
                <w:color w:val="000000" w:themeColor="text1"/>
              </w:rPr>
              <w:t xml:space="preserve"> </w:t>
            </w:r>
            <w:r w:rsidRPr="00AD6C90">
              <w:rPr>
                <w:color w:val="000000" w:themeColor="text1"/>
              </w:rPr>
              <w:t>miejsce odbioru odpadów oraz ilości</w:t>
            </w:r>
            <w:r>
              <w:rPr>
                <w:color w:val="000000" w:themeColor="text1"/>
              </w:rPr>
              <w:t xml:space="preserve"> i rodzaju odebranych odpadów (</w:t>
            </w:r>
            <w:r w:rsidRPr="00AD6C90">
              <w:rPr>
                <w:color w:val="000000" w:themeColor="text1"/>
              </w:rPr>
              <w:t>zgodnie z obowiązująca klasyfikacją odpadów).</w:t>
            </w:r>
          </w:p>
          <w:p w:rsidR="007659AC" w:rsidRPr="00306AFC" w:rsidRDefault="007659AC" w:rsidP="0022175B">
            <w:pPr>
              <w:widowControl/>
              <w:numPr>
                <w:ilvl w:val="2"/>
                <w:numId w:val="27"/>
              </w:numPr>
              <w:suppressAutoHyphens w:val="0"/>
              <w:spacing w:after="200" w:line="276" w:lineRule="auto"/>
              <w:jc w:val="both"/>
              <w:rPr>
                <w:color w:val="000000" w:themeColor="text1"/>
              </w:rPr>
            </w:pPr>
            <w:r w:rsidRPr="00AD6C90">
              <w:rPr>
                <w:color w:val="000000" w:themeColor="text1"/>
              </w:rPr>
              <w:lastRenderedPageBreak/>
              <w:t>Karty przekazania odpadów sporządzon</w:t>
            </w:r>
            <w:r>
              <w:rPr>
                <w:color w:val="000000" w:themeColor="text1"/>
              </w:rPr>
              <w:t>e</w:t>
            </w:r>
            <w:r w:rsidRPr="00AD6C90">
              <w:rPr>
                <w:color w:val="000000" w:themeColor="text1"/>
              </w:rPr>
              <w:t xml:space="preserve"> zgodnie z obowiązującymi przepisami.</w:t>
            </w:r>
          </w:p>
          <w:p w:rsidR="007659AC" w:rsidRDefault="007659AC" w:rsidP="007659AC">
            <w:pPr>
              <w:widowControl/>
              <w:numPr>
                <w:ilvl w:val="2"/>
                <w:numId w:val="27"/>
              </w:numPr>
              <w:suppressAutoHyphens w:val="0"/>
              <w:spacing w:after="200" w:line="276" w:lineRule="auto"/>
              <w:jc w:val="both"/>
              <w:rPr>
                <w:color w:val="000000" w:themeColor="text1"/>
              </w:rPr>
            </w:pPr>
            <w:r w:rsidRPr="00AD6C90">
              <w:rPr>
                <w:color w:val="000000" w:themeColor="text1"/>
              </w:rPr>
              <w:t xml:space="preserve">Miesięczny wykaz numerów sczytanych kolektorem danych z kodów kreskowych znajdujących się na odebranych workach lub pojemnikach. </w:t>
            </w:r>
            <w:r>
              <w:rPr>
                <w:color w:val="000000" w:themeColor="text1"/>
              </w:rPr>
              <w:t>Wykaz sporządzony będzie w formie pliku tekstowego zawierającego wiersze z danymi sczytanych poszczególnych kodów kreskowych. W pliku znajdą się kody sczytane z wszystkich rodzajów worków lub pojemników. Zamawiający importując dane do swojego systemy rozróżniał będzie dwa rodzaje kodów: kody zebrane z worków/pojemników z odpadami zmieszanymi oraz kody sczytane z wszystkich worków/pojemników z odpadami zebranymi selektywnie. W związku z tym Zamawiający wymaga, by każdy ciąg wierszy zawierający kody kreskowe z odpadów segregowanych i każdy ciąg wierszy zawierający kody kreskowe z odpadów zebranych selektywnie poprzedzony był wierszem z kodem sczytanym z odpowiedniego wzornika. Zamawiający dostarczy Wykonawcy dwa wzorniki – jeden dla odpadów zmieszanych i jeden dla wszystkich odpadów zebranych selektywnie</w:t>
            </w:r>
            <w:r w:rsidRPr="00AD6C90">
              <w:rPr>
                <w:color w:val="000000" w:themeColor="text1"/>
              </w:rPr>
              <w:t xml:space="preserve">. </w:t>
            </w:r>
            <w:r>
              <w:rPr>
                <w:color w:val="000000" w:themeColor="text1"/>
              </w:rPr>
              <w:t xml:space="preserve">Każdy wiersz w pliku musi zawierać następujące kolumny: </w:t>
            </w:r>
          </w:p>
          <w:p w:rsidR="007659AC" w:rsidRDefault="007659AC" w:rsidP="0022175B">
            <w:pPr>
              <w:widowControl/>
              <w:spacing w:after="200" w:line="276" w:lineRule="auto"/>
              <w:ind w:left="720"/>
              <w:jc w:val="both"/>
              <w:rPr>
                <w:color w:val="000000" w:themeColor="text1"/>
              </w:rPr>
            </w:pPr>
            <w:r>
              <w:rPr>
                <w:color w:val="000000" w:themeColor="text1"/>
              </w:rPr>
              <w:t>- Liczba porządkowa,</w:t>
            </w:r>
          </w:p>
          <w:p w:rsidR="007659AC" w:rsidRDefault="007659AC" w:rsidP="0022175B">
            <w:pPr>
              <w:widowControl/>
              <w:spacing w:after="200" w:line="276" w:lineRule="auto"/>
              <w:ind w:left="720"/>
              <w:jc w:val="both"/>
              <w:rPr>
                <w:color w:val="000000" w:themeColor="text1"/>
              </w:rPr>
            </w:pPr>
            <w:r>
              <w:rPr>
                <w:color w:val="000000" w:themeColor="text1"/>
              </w:rPr>
              <w:t>- Data (w formacie: r</w:t>
            </w:r>
            <w:r w:rsidR="001E290F">
              <w:rPr>
                <w:color w:val="000000" w:themeColor="text1"/>
              </w:rPr>
              <w:t>rrr/mm/dd, np.: 2019</w:t>
            </w:r>
            <w:r>
              <w:rPr>
                <w:color w:val="000000" w:themeColor="text1"/>
              </w:rPr>
              <w:t>/01/01),</w:t>
            </w:r>
          </w:p>
          <w:p w:rsidR="007659AC" w:rsidRDefault="007659AC" w:rsidP="0022175B">
            <w:pPr>
              <w:widowControl/>
              <w:spacing w:after="200" w:line="276" w:lineRule="auto"/>
              <w:ind w:left="720"/>
              <w:jc w:val="both"/>
              <w:rPr>
                <w:color w:val="000000" w:themeColor="text1"/>
              </w:rPr>
            </w:pPr>
            <w:r>
              <w:rPr>
                <w:color w:val="000000" w:themeColor="text1"/>
              </w:rPr>
              <w:t xml:space="preserve">- Godzina (w formacie: gg: mm: ss, np. </w:t>
            </w:r>
            <w:r w:rsidRPr="00910506">
              <w:rPr>
                <w:color w:val="000000" w:themeColor="text1"/>
              </w:rPr>
              <w:t>13:01:35</w:t>
            </w:r>
            <w:r>
              <w:rPr>
                <w:color w:val="000000" w:themeColor="text1"/>
              </w:rPr>
              <w:t>),</w:t>
            </w:r>
          </w:p>
          <w:p w:rsidR="007659AC" w:rsidRDefault="007659AC" w:rsidP="0022175B">
            <w:pPr>
              <w:widowControl/>
              <w:spacing w:after="200" w:line="276" w:lineRule="auto"/>
              <w:ind w:left="720"/>
              <w:jc w:val="both"/>
              <w:rPr>
                <w:color w:val="000000" w:themeColor="text1"/>
              </w:rPr>
            </w:pPr>
            <w:r>
              <w:rPr>
                <w:color w:val="000000" w:themeColor="text1"/>
              </w:rPr>
              <w:t xml:space="preserve">- Współrzędna GPS (np.: </w:t>
            </w:r>
            <w:r w:rsidRPr="00910506">
              <w:rPr>
                <w:color w:val="000000" w:themeColor="text1"/>
              </w:rPr>
              <w:t>49.9600</w:t>
            </w:r>
            <w:r>
              <w:rPr>
                <w:color w:val="000000" w:themeColor="text1"/>
              </w:rPr>
              <w:t>),</w:t>
            </w:r>
          </w:p>
          <w:p w:rsidR="007659AC" w:rsidRDefault="007659AC" w:rsidP="0022175B">
            <w:pPr>
              <w:widowControl/>
              <w:spacing w:after="200" w:line="276" w:lineRule="auto"/>
              <w:ind w:left="720"/>
              <w:jc w:val="both"/>
              <w:rPr>
                <w:color w:val="000000" w:themeColor="text1"/>
              </w:rPr>
            </w:pPr>
            <w:r>
              <w:rPr>
                <w:color w:val="000000" w:themeColor="text1"/>
              </w:rPr>
              <w:t xml:space="preserve">- Współrzędna GPS (np.: </w:t>
            </w:r>
            <w:r w:rsidRPr="00910506">
              <w:rPr>
                <w:color w:val="000000" w:themeColor="text1"/>
              </w:rPr>
              <w:t>22.0332</w:t>
            </w:r>
            <w:r>
              <w:rPr>
                <w:color w:val="000000" w:themeColor="text1"/>
              </w:rPr>
              <w:t>),</w:t>
            </w:r>
          </w:p>
          <w:p w:rsidR="007659AC" w:rsidRDefault="007659AC" w:rsidP="0022175B">
            <w:pPr>
              <w:widowControl/>
              <w:spacing w:after="200" w:line="276" w:lineRule="auto"/>
              <w:ind w:left="720"/>
              <w:jc w:val="both"/>
              <w:rPr>
                <w:color w:val="000000" w:themeColor="text1"/>
              </w:rPr>
            </w:pPr>
            <w:r>
              <w:rPr>
                <w:color w:val="000000" w:themeColor="text1"/>
              </w:rPr>
              <w:t xml:space="preserve">- Kod kreskowy (np.: </w:t>
            </w:r>
            <w:r w:rsidRPr="00910506">
              <w:rPr>
                <w:color w:val="000000" w:themeColor="text1"/>
              </w:rPr>
              <w:t>1404004700383</w:t>
            </w:r>
            <w:r>
              <w:rPr>
                <w:color w:val="000000" w:themeColor="text1"/>
              </w:rPr>
              <w:t>),</w:t>
            </w:r>
          </w:p>
          <w:p w:rsidR="007659AC" w:rsidRDefault="007659AC" w:rsidP="0022175B">
            <w:pPr>
              <w:jc w:val="both"/>
              <w:rPr>
                <w:color w:val="000000" w:themeColor="text1"/>
              </w:rPr>
            </w:pPr>
            <w:r>
              <w:rPr>
                <w:color w:val="000000" w:themeColor="text1"/>
              </w:rPr>
              <w:t xml:space="preserve">Dane w wierszu powinny być rozdzielone przecinkami. Plik nie będzie zawierał wiersza nagłówkowego z nazwami kolumn. Wykonawca dostarczy plik na adres e-mail uzgodniony z Zamawiającym. </w:t>
            </w:r>
          </w:p>
          <w:p w:rsidR="007659AC" w:rsidRPr="00910506" w:rsidRDefault="007659AC" w:rsidP="0022175B">
            <w:pPr>
              <w:jc w:val="both"/>
              <w:rPr>
                <w:color w:val="000000" w:themeColor="text1"/>
              </w:rPr>
            </w:pPr>
          </w:p>
          <w:p w:rsidR="007659AC" w:rsidRPr="007413E3" w:rsidRDefault="007659AC" w:rsidP="007659AC">
            <w:pPr>
              <w:widowControl/>
              <w:numPr>
                <w:ilvl w:val="2"/>
                <w:numId w:val="27"/>
              </w:numPr>
              <w:suppressAutoHyphens w:val="0"/>
              <w:spacing w:after="200" w:line="276" w:lineRule="auto"/>
              <w:jc w:val="both"/>
              <w:rPr>
                <w:color w:val="000000" w:themeColor="text1"/>
              </w:rPr>
            </w:pPr>
            <w:r w:rsidRPr="007413E3">
              <w:rPr>
                <w:color w:val="000000" w:themeColor="text1"/>
              </w:rPr>
              <w:t>Miesięczny rejestr worków i pojemników odebranych bez kodu kresowego, zawierający co najmniej datę, nazwę mi</w:t>
            </w:r>
            <w:r>
              <w:rPr>
                <w:color w:val="000000" w:themeColor="text1"/>
              </w:rPr>
              <w:t>ejscowości, numer nieruchomości,</w:t>
            </w:r>
            <w:r w:rsidRPr="007413E3">
              <w:rPr>
                <w:color w:val="000000" w:themeColor="text1"/>
              </w:rPr>
              <w:t xml:space="preserve"> ilość worków/pojemników z odpadami zmieszanymi oraz ilość worków z odpadami segregowanymi. </w:t>
            </w:r>
          </w:p>
          <w:p w:rsidR="007659AC" w:rsidRPr="00206E9F" w:rsidRDefault="007659AC" w:rsidP="007659AC">
            <w:pPr>
              <w:widowControl/>
              <w:numPr>
                <w:ilvl w:val="2"/>
                <w:numId w:val="27"/>
              </w:numPr>
              <w:suppressAutoHyphens w:val="0"/>
              <w:spacing w:after="200" w:line="276" w:lineRule="auto"/>
              <w:jc w:val="both"/>
              <w:rPr>
                <w:i/>
                <w:color w:val="000000" w:themeColor="text1"/>
              </w:rPr>
            </w:pPr>
            <w:r w:rsidRPr="00AD6C90">
              <w:rPr>
                <w:color w:val="000000" w:themeColor="text1"/>
              </w:rPr>
              <w:t>Miesięczny wykaz właścicieli nieprawidłowo segregujących odpady</w:t>
            </w:r>
            <w:r>
              <w:rPr>
                <w:color w:val="000000" w:themeColor="text1"/>
              </w:rPr>
              <w:t xml:space="preserve"> </w:t>
            </w:r>
            <w:r w:rsidRPr="00AD6C90">
              <w:rPr>
                <w:color w:val="000000" w:themeColor="text1"/>
              </w:rPr>
              <w:t>wraz z</w:t>
            </w:r>
            <w:r>
              <w:rPr>
                <w:color w:val="000000" w:themeColor="text1"/>
              </w:rPr>
              <w:t> </w:t>
            </w:r>
            <w:r w:rsidRPr="00AD6C90">
              <w:rPr>
                <w:color w:val="000000" w:themeColor="text1"/>
              </w:rPr>
              <w:t xml:space="preserve">dokumentacją, o której mowa w punkcie </w:t>
            </w:r>
            <w:r>
              <w:rPr>
                <w:color w:val="000000" w:themeColor="text1"/>
              </w:rPr>
              <w:t>3.20.</w:t>
            </w:r>
          </w:p>
          <w:p w:rsidR="007659AC" w:rsidRPr="00AD6C90" w:rsidRDefault="007659AC" w:rsidP="007659AC">
            <w:pPr>
              <w:widowControl/>
              <w:numPr>
                <w:ilvl w:val="0"/>
                <w:numId w:val="27"/>
              </w:numPr>
              <w:suppressAutoHyphens w:val="0"/>
              <w:spacing w:after="200" w:line="276" w:lineRule="auto"/>
              <w:jc w:val="both"/>
              <w:rPr>
                <w:b/>
                <w:color w:val="000000" w:themeColor="text1"/>
              </w:rPr>
            </w:pPr>
            <w:r>
              <w:rPr>
                <w:b/>
                <w:color w:val="000000" w:themeColor="text1"/>
              </w:rPr>
              <w:t>Standard sanitarny wykonywania usług oraz ochrony środowiska</w:t>
            </w:r>
          </w:p>
          <w:p w:rsidR="007659AC" w:rsidRDefault="007659AC" w:rsidP="0022175B">
            <w:pPr>
              <w:jc w:val="both"/>
              <w:rPr>
                <w:b/>
                <w:color w:val="000000" w:themeColor="text1"/>
              </w:rPr>
            </w:pPr>
          </w:p>
          <w:p w:rsidR="00D22BD5" w:rsidRDefault="00D22BD5" w:rsidP="0022175B">
            <w:pPr>
              <w:jc w:val="both"/>
              <w:rPr>
                <w:b/>
                <w:color w:val="000000" w:themeColor="text1"/>
              </w:rPr>
            </w:pPr>
          </w:p>
          <w:p w:rsidR="00D22BD5" w:rsidRPr="00AD6C90" w:rsidRDefault="00D22BD5" w:rsidP="0022175B">
            <w:pPr>
              <w:jc w:val="both"/>
              <w:rPr>
                <w:b/>
                <w:color w:val="000000" w:themeColor="text1"/>
              </w:rPr>
            </w:pPr>
            <w:bookmarkStart w:id="0" w:name="_GoBack"/>
            <w:bookmarkEnd w:id="0"/>
          </w:p>
          <w:p w:rsidR="007659AC" w:rsidRPr="00AD6C90" w:rsidRDefault="007659AC" w:rsidP="007659AC">
            <w:pPr>
              <w:widowControl/>
              <w:numPr>
                <w:ilvl w:val="1"/>
                <w:numId w:val="27"/>
              </w:numPr>
              <w:suppressAutoHyphens w:val="0"/>
              <w:spacing w:after="200" w:line="276" w:lineRule="auto"/>
              <w:jc w:val="both"/>
              <w:rPr>
                <w:color w:val="000000" w:themeColor="text1"/>
              </w:rPr>
            </w:pPr>
            <w:r w:rsidRPr="00AD6C90">
              <w:rPr>
                <w:color w:val="000000" w:themeColor="text1"/>
              </w:rPr>
              <w:lastRenderedPageBreak/>
              <w:t>Wykonawca zobowiązany jest przestrzegać obowiązujących przepisów</w:t>
            </w:r>
            <w:r>
              <w:rPr>
                <w:color w:val="000000" w:themeColor="text1"/>
              </w:rPr>
              <w:t xml:space="preserve"> związanych z ochroną środowiska</w:t>
            </w:r>
            <w:r w:rsidRPr="00AD6C90">
              <w:rPr>
                <w:color w:val="000000" w:themeColor="text1"/>
              </w:rPr>
              <w:t>, w tym w</w:t>
            </w:r>
            <w:r>
              <w:rPr>
                <w:color w:val="000000" w:themeColor="text1"/>
              </w:rPr>
              <w:t> </w:t>
            </w:r>
            <w:r w:rsidRPr="00AD6C90">
              <w:rPr>
                <w:color w:val="000000" w:themeColor="text1"/>
              </w:rPr>
              <w:t>szczególności:</w:t>
            </w:r>
          </w:p>
          <w:p w:rsidR="007659AC" w:rsidRPr="00AD6C90" w:rsidRDefault="007659AC" w:rsidP="007659AC">
            <w:pPr>
              <w:widowControl/>
              <w:numPr>
                <w:ilvl w:val="2"/>
                <w:numId w:val="27"/>
              </w:numPr>
              <w:suppressAutoHyphens w:val="0"/>
              <w:spacing w:after="200" w:line="276" w:lineRule="auto"/>
              <w:jc w:val="both"/>
              <w:rPr>
                <w:color w:val="000000" w:themeColor="text1"/>
              </w:rPr>
            </w:pPr>
            <w:r w:rsidRPr="00AD6C90">
              <w:rPr>
                <w:color w:val="000000" w:themeColor="text1"/>
              </w:rPr>
              <w:t>Ustawy z dnia 14 grudnia 2012 r. o odpadach,</w:t>
            </w:r>
          </w:p>
          <w:p w:rsidR="007659AC" w:rsidRPr="00AD6C90" w:rsidRDefault="007659AC" w:rsidP="007659AC">
            <w:pPr>
              <w:widowControl/>
              <w:numPr>
                <w:ilvl w:val="2"/>
                <w:numId w:val="27"/>
              </w:numPr>
              <w:suppressAutoHyphens w:val="0"/>
              <w:spacing w:after="200" w:line="276" w:lineRule="auto"/>
              <w:jc w:val="both"/>
              <w:rPr>
                <w:color w:val="000000" w:themeColor="text1"/>
              </w:rPr>
            </w:pPr>
            <w:r w:rsidRPr="00AD6C90">
              <w:rPr>
                <w:color w:val="000000" w:themeColor="text1"/>
              </w:rPr>
              <w:t>Ustawy z dnia 13 września 1996 r. o utrzymaniu czystości i porządku w gminach, w</w:t>
            </w:r>
            <w:r>
              <w:rPr>
                <w:color w:val="000000" w:themeColor="text1"/>
              </w:rPr>
              <w:t> </w:t>
            </w:r>
            <w:r w:rsidRPr="00AD6C90">
              <w:rPr>
                <w:color w:val="000000" w:themeColor="text1"/>
              </w:rPr>
              <w:t>szczególności art. 9d ustawy,</w:t>
            </w:r>
          </w:p>
          <w:p w:rsidR="007659AC" w:rsidRPr="007659AC" w:rsidRDefault="007659AC" w:rsidP="0022175B">
            <w:pPr>
              <w:widowControl/>
              <w:numPr>
                <w:ilvl w:val="2"/>
                <w:numId w:val="27"/>
              </w:numPr>
              <w:suppressAutoHyphens w:val="0"/>
              <w:spacing w:after="200" w:line="276" w:lineRule="auto"/>
              <w:jc w:val="both"/>
              <w:rPr>
                <w:color w:val="000000" w:themeColor="text1"/>
              </w:rPr>
            </w:pPr>
            <w:r w:rsidRPr="00AD6C90">
              <w:rPr>
                <w:color w:val="000000" w:themeColor="text1"/>
              </w:rPr>
              <w:t>Rozporządzenia Ministra Środowiska z dnia 11 stycznia 2013 r. w sprawie szczegółowych wymagań w zakresie odbierania odpadów komunalnych od właścicieli nieruchomośc</w:t>
            </w:r>
            <w:r>
              <w:rPr>
                <w:color w:val="000000" w:themeColor="text1"/>
              </w:rPr>
              <w:t>i</w:t>
            </w:r>
          </w:p>
          <w:p w:rsidR="007659AC" w:rsidRDefault="007659AC" w:rsidP="007659AC">
            <w:pPr>
              <w:widowControl/>
              <w:numPr>
                <w:ilvl w:val="2"/>
                <w:numId w:val="27"/>
              </w:numPr>
              <w:suppressAutoHyphens w:val="0"/>
              <w:spacing w:after="200" w:line="276" w:lineRule="auto"/>
              <w:jc w:val="both"/>
              <w:rPr>
                <w:color w:val="000000" w:themeColor="text1"/>
              </w:rPr>
            </w:pPr>
            <w:r>
              <w:rPr>
                <w:color w:val="000000" w:themeColor="text1"/>
              </w:rPr>
              <w:t xml:space="preserve">Przepisów lokalnych regulujących obszar ochrony środowiska oraz gospodarki odpadami, w tym Regulaminu utrzymania czystości i porządku </w:t>
            </w:r>
            <w:r w:rsidR="00306AFC">
              <w:rPr>
                <w:color w:val="000000" w:themeColor="text1"/>
              </w:rPr>
              <w:t xml:space="preserve">                            </w:t>
            </w:r>
            <w:r>
              <w:rPr>
                <w:color w:val="000000" w:themeColor="text1"/>
              </w:rPr>
              <w:t>w gminie Grodzisko Dolne</w:t>
            </w:r>
          </w:p>
          <w:p w:rsidR="007659AC" w:rsidRDefault="007659AC" w:rsidP="007659AC">
            <w:pPr>
              <w:widowControl/>
              <w:numPr>
                <w:ilvl w:val="1"/>
                <w:numId w:val="27"/>
              </w:numPr>
              <w:suppressAutoHyphens w:val="0"/>
              <w:spacing w:after="200" w:line="276" w:lineRule="auto"/>
              <w:jc w:val="both"/>
              <w:rPr>
                <w:color w:val="000000" w:themeColor="text1"/>
              </w:rPr>
            </w:pPr>
            <w:r>
              <w:rPr>
                <w:color w:val="000000" w:themeColor="text1"/>
              </w:rPr>
              <w:t>Wykonawca jest zobowiązany do należytego zabezpieczenia przewożonych odpadów.</w:t>
            </w:r>
          </w:p>
          <w:p w:rsidR="007659AC" w:rsidRPr="00262F8A" w:rsidRDefault="007659AC" w:rsidP="007659AC">
            <w:pPr>
              <w:widowControl/>
              <w:numPr>
                <w:ilvl w:val="1"/>
                <w:numId w:val="27"/>
              </w:numPr>
              <w:suppressAutoHyphens w:val="0"/>
              <w:spacing w:after="200" w:line="276" w:lineRule="auto"/>
              <w:jc w:val="both"/>
              <w:rPr>
                <w:color w:val="000000" w:themeColor="text1"/>
              </w:rPr>
            </w:pPr>
            <w:r>
              <w:rPr>
                <w:color w:val="000000" w:themeColor="text1"/>
              </w:rPr>
              <w:t>W razie powstania zanieczyszczenia terenu w związku z realizacją usługi Wykonawca niezwłoczne usunie zanieczyszczenie.</w:t>
            </w:r>
          </w:p>
          <w:p w:rsidR="007659AC" w:rsidRDefault="007659AC" w:rsidP="0022175B">
            <w:pPr>
              <w:widowControl/>
              <w:rPr>
                <w:rFonts w:cs="Times New Roman"/>
                <w:bCs/>
                <w:color w:val="000000"/>
              </w:rPr>
            </w:pPr>
          </w:p>
          <w:p w:rsidR="007659AC" w:rsidRPr="00206E9F" w:rsidRDefault="007659AC" w:rsidP="007659AC">
            <w:pPr>
              <w:pStyle w:val="Akapitzlist"/>
              <w:widowControl/>
              <w:numPr>
                <w:ilvl w:val="0"/>
                <w:numId w:val="28"/>
              </w:numPr>
              <w:suppressAutoHyphens w:val="0"/>
              <w:spacing w:after="200" w:line="276" w:lineRule="auto"/>
              <w:contextualSpacing w:val="0"/>
              <w:jc w:val="both"/>
              <w:rPr>
                <w:b/>
                <w:color w:val="000000" w:themeColor="text1"/>
              </w:rPr>
            </w:pPr>
            <w:r w:rsidRPr="00206E9F">
              <w:rPr>
                <w:b/>
                <w:color w:val="000000" w:themeColor="text1"/>
              </w:rPr>
              <w:t>Inne wymagania stawiane Wykonawcy</w:t>
            </w:r>
          </w:p>
          <w:p w:rsidR="007659AC" w:rsidRPr="00206E9F" w:rsidRDefault="007659AC" w:rsidP="007659AC">
            <w:pPr>
              <w:pStyle w:val="Akapitzlist"/>
              <w:widowControl/>
              <w:numPr>
                <w:ilvl w:val="1"/>
                <w:numId w:val="29"/>
              </w:numPr>
              <w:suppressAutoHyphens w:val="0"/>
              <w:spacing w:after="200" w:line="276" w:lineRule="auto"/>
              <w:contextualSpacing w:val="0"/>
              <w:jc w:val="both"/>
              <w:rPr>
                <w:color w:val="000000" w:themeColor="text1"/>
              </w:rPr>
            </w:pPr>
            <w:r>
              <w:rPr>
                <w:color w:val="000000" w:themeColor="text1"/>
              </w:rPr>
              <w:t xml:space="preserve"> </w:t>
            </w:r>
            <w:r w:rsidRPr="00206E9F">
              <w:rPr>
                <w:color w:val="000000" w:themeColor="text1"/>
              </w:rPr>
              <w:t>W celu realizacji przedmiotu umowy wykonawca musi dysponować wyposażeniem i specjalistycznymi środkami technicznymi umożliwiającymi odbiór odpadów, które zostały określone w rozporządzeniu Ministra Środowiska z dnia 11 stycznia 2013 r. w sprawie szczegółowych wymagań w zakresie odbierania odpadów komunalnych od właścicieli nieruchomości.</w:t>
            </w:r>
          </w:p>
          <w:p w:rsidR="007659AC" w:rsidRPr="00206E9F" w:rsidRDefault="007659AC" w:rsidP="007659AC">
            <w:pPr>
              <w:pStyle w:val="Akapitzlist"/>
              <w:widowControl/>
              <w:numPr>
                <w:ilvl w:val="1"/>
                <w:numId w:val="30"/>
              </w:numPr>
              <w:suppressAutoHyphens w:val="0"/>
              <w:spacing w:after="200" w:line="276" w:lineRule="auto"/>
              <w:contextualSpacing w:val="0"/>
              <w:jc w:val="both"/>
              <w:rPr>
                <w:color w:val="000000" w:themeColor="text1"/>
              </w:rPr>
            </w:pPr>
            <w:r w:rsidRPr="00206E9F">
              <w:rPr>
                <w:color w:val="000000" w:themeColor="text1"/>
              </w:rPr>
              <w:t>Zamawiający wymaga, aby pojazdy były wyposażone w system monitoringu bazującego na systemie pozycjonowania satelitarnego, umożliwiający trwałe zapisywanie, przechowywanie i odczytywanie danych o położeniu pojazdu i miejscach postojów oraz czujników zapisujących dane o miejscach wyładunku odpadów – umożliwiający weryfikację tych danych przez okres minimum 1 roku.</w:t>
            </w:r>
          </w:p>
          <w:p w:rsidR="007659AC" w:rsidRPr="00206E9F" w:rsidRDefault="007659AC" w:rsidP="0022175B">
            <w:pPr>
              <w:widowControl/>
              <w:spacing w:after="200" w:line="276" w:lineRule="auto"/>
              <w:ind w:left="360"/>
              <w:jc w:val="both"/>
              <w:rPr>
                <w:color w:val="000000" w:themeColor="text1"/>
              </w:rPr>
            </w:pPr>
            <w:r>
              <w:rPr>
                <w:color w:val="000000" w:themeColor="text1"/>
              </w:rPr>
              <w:t xml:space="preserve">6.3 </w:t>
            </w:r>
            <w:r w:rsidRPr="00206E9F">
              <w:rPr>
                <w:color w:val="000000" w:themeColor="text1"/>
              </w:rPr>
              <w:t>Wykonawca udostępni w siedzibie Zamawiającego oprogramowanie umożliwiające bieżącą kontrolę pracy sprzętu wykorzystywanego przez Wykonawcę do wykonywania usług związanych z odbieraniem i zagospodarowaniem odpadów komunalnych.</w:t>
            </w:r>
          </w:p>
          <w:p w:rsidR="007659AC" w:rsidRPr="00206E9F" w:rsidRDefault="007659AC" w:rsidP="007659AC">
            <w:pPr>
              <w:pStyle w:val="Akapitzlist"/>
              <w:widowControl/>
              <w:numPr>
                <w:ilvl w:val="1"/>
                <w:numId w:val="31"/>
              </w:numPr>
              <w:suppressAutoHyphens w:val="0"/>
              <w:spacing w:after="200" w:line="276" w:lineRule="auto"/>
              <w:contextualSpacing w:val="0"/>
              <w:jc w:val="both"/>
              <w:rPr>
                <w:color w:val="000000" w:themeColor="text1"/>
              </w:rPr>
            </w:pPr>
            <w:r w:rsidRPr="00206E9F">
              <w:rPr>
                <w:color w:val="000000" w:themeColor="text1"/>
              </w:rPr>
              <w:t>Wykonawca zobowiązany jest do okazania na żądanie Zamawiającego wszelkich dokumentów potwierdzających wykonywanie przedmiotu umowy zgodnie z określonymi przez Zamawiającego wymaganiami i przepisami prawa.</w:t>
            </w:r>
          </w:p>
          <w:p w:rsidR="007659AC" w:rsidRPr="00AD6C90" w:rsidRDefault="007659AC" w:rsidP="007659AC">
            <w:pPr>
              <w:widowControl/>
              <w:numPr>
                <w:ilvl w:val="1"/>
                <w:numId w:val="31"/>
              </w:numPr>
              <w:suppressAutoHyphens w:val="0"/>
              <w:spacing w:after="200" w:line="276" w:lineRule="auto"/>
              <w:jc w:val="both"/>
              <w:rPr>
                <w:color w:val="000000" w:themeColor="text1"/>
              </w:rPr>
            </w:pPr>
            <w:r w:rsidRPr="00AD6C90">
              <w:rPr>
                <w:color w:val="000000" w:themeColor="text1"/>
              </w:rPr>
              <w:lastRenderedPageBreak/>
              <w:t xml:space="preserve">Wykonawca jest odpowiedzialny za jakość, zgodność z warunkami technicznymi i jakościowymi opisanymi dla przedmiotu zamówienia. </w:t>
            </w:r>
          </w:p>
          <w:p w:rsidR="007659AC" w:rsidRDefault="007659AC" w:rsidP="007659AC">
            <w:pPr>
              <w:widowControl/>
              <w:numPr>
                <w:ilvl w:val="1"/>
                <w:numId w:val="31"/>
              </w:numPr>
              <w:suppressAutoHyphens w:val="0"/>
              <w:spacing w:after="200" w:line="276" w:lineRule="auto"/>
              <w:jc w:val="both"/>
              <w:rPr>
                <w:color w:val="000000" w:themeColor="text1"/>
              </w:rPr>
            </w:pPr>
            <w:r w:rsidRPr="00AD6C90">
              <w:rPr>
                <w:color w:val="000000" w:themeColor="text1"/>
              </w:rPr>
              <w:t>Wykonawca ponosi odpowied</w:t>
            </w:r>
            <w:r>
              <w:rPr>
                <w:color w:val="000000" w:themeColor="text1"/>
              </w:rPr>
              <w:t>zialność</w:t>
            </w:r>
            <w:r w:rsidRPr="00AD6C90">
              <w:rPr>
                <w:color w:val="000000" w:themeColor="text1"/>
              </w:rPr>
              <w:t xml:space="preserve"> wobec Zamawiającego i osób trzecich za szkody na mieniu i zdrowiu osób trzecich, powstałe podczas i w związku z realizacją przedmiotu umowy w zakresie określonym w Kodeksie cywilnym i innych ustawach.</w:t>
            </w:r>
          </w:p>
          <w:p w:rsidR="00306AFC" w:rsidRPr="00AD6C90" w:rsidRDefault="00306AFC" w:rsidP="00306AFC">
            <w:pPr>
              <w:widowControl/>
              <w:suppressAutoHyphens w:val="0"/>
              <w:spacing w:after="200" w:line="276" w:lineRule="auto"/>
              <w:jc w:val="both"/>
              <w:rPr>
                <w:color w:val="000000" w:themeColor="text1"/>
              </w:rPr>
            </w:pPr>
          </w:p>
          <w:p w:rsidR="007659AC" w:rsidRPr="002978B6" w:rsidRDefault="007659AC" w:rsidP="007659AC">
            <w:pPr>
              <w:widowControl/>
              <w:numPr>
                <w:ilvl w:val="1"/>
                <w:numId w:val="31"/>
              </w:numPr>
              <w:suppressAutoHyphens w:val="0"/>
              <w:spacing w:after="200" w:line="276" w:lineRule="auto"/>
              <w:jc w:val="both"/>
              <w:rPr>
                <w:color w:val="000000" w:themeColor="text1"/>
              </w:rPr>
            </w:pPr>
            <w:r w:rsidRPr="00AD6C90">
              <w:rPr>
                <w:color w:val="000000" w:themeColor="text1"/>
              </w:rPr>
              <w:t xml:space="preserve">Zamawiający zapłaci należne Wykonawcy wynagrodzenie miesięczne w terminie 30 dni od daty wpływu prawidłowo wystawionych faktur do Urzędu Gminy pod warunkiem przedłożenia wszystkich dokumentów określonych w punkcie </w:t>
            </w:r>
            <w:r>
              <w:rPr>
                <w:color w:val="000000" w:themeColor="text1"/>
              </w:rPr>
              <w:t>5 „</w:t>
            </w:r>
            <w:r w:rsidRPr="00214354">
              <w:rPr>
                <w:color w:val="000000" w:themeColor="text1"/>
              </w:rPr>
              <w:t>Obowiązki dokumentacyjne i informacyjne</w:t>
            </w:r>
            <w:r>
              <w:rPr>
                <w:color w:val="000000" w:themeColor="text1"/>
              </w:rPr>
              <w:t>”</w:t>
            </w:r>
            <w:r w:rsidRPr="00AD6C90">
              <w:rPr>
                <w:color w:val="000000" w:themeColor="text1"/>
              </w:rPr>
              <w:t xml:space="preserve">. </w:t>
            </w:r>
          </w:p>
          <w:p w:rsidR="007659AC" w:rsidRDefault="007659AC" w:rsidP="0022175B">
            <w:pPr>
              <w:rPr>
                <w:rFonts w:cs="Times New Roman"/>
              </w:rPr>
            </w:pPr>
          </w:p>
          <w:p w:rsidR="007659AC" w:rsidRDefault="007659AC" w:rsidP="0022175B">
            <w:pPr>
              <w:rPr>
                <w:rFonts w:cs="Times New Roman"/>
              </w:rPr>
            </w:pPr>
          </w:p>
          <w:p w:rsidR="007659AC" w:rsidRDefault="007659AC" w:rsidP="0022175B">
            <w:pPr>
              <w:rPr>
                <w:rFonts w:cs="Times New Roman"/>
              </w:rPr>
            </w:pPr>
          </w:p>
          <w:p w:rsidR="007659AC" w:rsidRDefault="007659AC" w:rsidP="0022175B">
            <w:pPr>
              <w:rPr>
                <w:rFonts w:cs="Times New Roman"/>
              </w:rPr>
            </w:pPr>
          </w:p>
          <w:p w:rsidR="007659AC" w:rsidRDefault="007659AC" w:rsidP="0022175B">
            <w:pPr>
              <w:rPr>
                <w:rFonts w:cs="Times New Roman"/>
              </w:rPr>
            </w:pPr>
          </w:p>
          <w:p w:rsidR="007659AC" w:rsidRDefault="007659AC" w:rsidP="0022175B">
            <w:pPr>
              <w:rPr>
                <w:rFonts w:cs="Times New Roman"/>
              </w:rPr>
            </w:pPr>
          </w:p>
          <w:p w:rsidR="007659AC" w:rsidRDefault="007659AC" w:rsidP="0022175B">
            <w:pPr>
              <w:rPr>
                <w:rFonts w:cs="Times New Roman"/>
              </w:rPr>
            </w:pPr>
          </w:p>
          <w:p w:rsidR="007659AC" w:rsidRDefault="007659AC" w:rsidP="0022175B">
            <w:pPr>
              <w:rPr>
                <w:rFonts w:cs="Times New Roman"/>
              </w:rPr>
            </w:pPr>
          </w:p>
          <w:p w:rsidR="007659AC" w:rsidRDefault="007659AC" w:rsidP="0022175B">
            <w:pPr>
              <w:rPr>
                <w:rFonts w:cs="Times New Roman"/>
              </w:rPr>
            </w:pPr>
          </w:p>
          <w:p w:rsidR="007659AC" w:rsidRDefault="007659AC" w:rsidP="0022175B">
            <w:pPr>
              <w:rPr>
                <w:rFonts w:cs="Times New Roman"/>
              </w:rPr>
            </w:pPr>
          </w:p>
          <w:p w:rsidR="007659AC" w:rsidRDefault="007659AC" w:rsidP="0022175B">
            <w:pPr>
              <w:rPr>
                <w:rFonts w:cs="Times New Roman"/>
              </w:rPr>
            </w:pPr>
          </w:p>
          <w:p w:rsidR="007659AC" w:rsidRPr="00906F5A" w:rsidRDefault="007659AC" w:rsidP="0022175B">
            <w:pPr>
              <w:rPr>
                <w:rFonts w:cs="Times New Roman"/>
              </w:rPr>
            </w:pPr>
          </w:p>
        </w:tc>
      </w:tr>
    </w:tbl>
    <w:p w:rsidR="00AD07FA" w:rsidRPr="008C48CA" w:rsidRDefault="00AD07FA">
      <w:pPr>
        <w:rPr>
          <w:rFonts w:cs="Times New Roman"/>
        </w:rPr>
      </w:pPr>
    </w:p>
    <w:sectPr w:rsidR="00AD07FA" w:rsidRPr="008C48CA" w:rsidSect="003B5168">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6BF" w:rsidRDefault="002B36BF" w:rsidP="003B5168">
      <w:r>
        <w:separator/>
      </w:r>
    </w:p>
  </w:endnote>
  <w:endnote w:type="continuationSeparator" w:id="0">
    <w:p w:rsidR="002B36BF" w:rsidRDefault="002B36BF" w:rsidP="003B5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6B7" w:rsidRDefault="008412CC" w:rsidP="00D536B7">
    <w:pPr>
      <w:pStyle w:val="Stopka"/>
      <w:framePr w:wrap="around" w:vAnchor="text" w:hAnchor="margin" w:xAlign="right" w:y="1"/>
      <w:rPr>
        <w:rStyle w:val="Numerstrony"/>
      </w:rPr>
    </w:pPr>
    <w:r>
      <w:rPr>
        <w:rStyle w:val="Numerstrony"/>
      </w:rPr>
      <w:fldChar w:fldCharType="begin"/>
    </w:r>
    <w:r w:rsidR="00511DD4">
      <w:rPr>
        <w:rStyle w:val="Numerstrony"/>
      </w:rPr>
      <w:instrText xml:space="preserve">PAGE  </w:instrText>
    </w:r>
    <w:r>
      <w:rPr>
        <w:rStyle w:val="Numerstrony"/>
      </w:rPr>
      <w:fldChar w:fldCharType="end"/>
    </w:r>
  </w:p>
  <w:p w:rsidR="00D536B7" w:rsidRDefault="00D536B7" w:rsidP="00D536B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27E" w:rsidRPr="00E3127E" w:rsidRDefault="00E3127E" w:rsidP="00E3127E">
    <w:pPr>
      <w:pBdr>
        <w:bottom w:val="single" w:sz="12" w:space="1" w:color="auto"/>
      </w:pBdr>
      <w:tabs>
        <w:tab w:val="center" w:pos="4536"/>
        <w:tab w:val="right" w:pos="9072"/>
      </w:tabs>
      <w:suppressAutoHyphens w:val="0"/>
      <w:autoSpaceDE w:val="0"/>
      <w:autoSpaceDN w:val="0"/>
      <w:adjustRightInd w:val="0"/>
      <w:rPr>
        <w:rFonts w:eastAsia="Times New Roman" w:cs="Times New Roman"/>
        <w:sz w:val="20"/>
        <w:szCs w:val="20"/>
        <w:lang w:bidi="ar-SA"/>
      </w:rPr>
    </w:pPr>
  </w:p>
  <w:p w:rsidR="00E3127E" w:rsidRDefault="006B59DA" w:rsidP="00E3127E">
    <w:pPr>
      <w:tabs>
        <w:tab w:val="center" w:pos="4536"/>
        <w:tab w:val="right" w:pos="9072"/>
      </w:tabs>
      <w:suppressAutoHyphens w:val="0"/>
      <w:autoSpaceDE w:val="0"/>
      <w:autoSpaceDN w:val="0"/>
      <w:adjustRightInd w:val="0"/>
      <w:rPr>
        <w:rFonts w:eastAsia="Times New Roman" w:cs="Times New Roman"/>
        <w:noProof/>
        <w:sz w:val="20"/>
        <w:szCs w:val="20"/>
        <w:lang w:bidi="ar-SA"/>
      </w:rPr>
    </w:pPr>
    <w:r>
      <w:rPr>
        <w:rFonts w:eastAsia="Times New Roman" w:cs="Times New Roman"/>
        <w:sz w:val="20"/>
        <w:szCs w:val="20"/>
        <w:lang w:bidi="ar-SA"/>
      </w:rPr>
      <w:t xml:space="preserve">Gmina Grodzisko Dolne </w:t>
    </w:r>
    <w:r w:rsidR="00E3127E" w:rsidRPr="00E3127E">
      <w:rPr>
        <w:rFonts w:eastAsia="Times New Roman" w:cs="Times New Roman"/>
        <w:sz w:val="20"/>
        <w:szCs w:val="20"/>
        <w:lang w:bidi="ar-SA"/>
      </w:rPr>
      <w:tab/>
    </w:r>
    <w:r w:rsidR="00E3127E" w:rsidRPr="00E3127E">
      <w:rPr>
        <w:rFonts w:eastAsia="Times New Roman" w:cs="Times New Roman"/>
        <w:sz w:val="20"/>
        <w:szCs w:val="20"/>
        <w:lang w:bidi="ar-SA"/>
      </w:rPr>
      <w:tab/>
      <w:t xml:space="preserve">Strona </w:t>
    </w:r>
    <w:r w:rsidR="008412CC" w:rsidRPr="00E3127E">
      <w:rPr>
        <w:rFonts w:eastAsia="Times New Roman" w:cs="Times New Roman"/>
        <w:sz w:val="20"/>
        <w:szCs w:val="20"/>
        <w:lang w:bidi="ar-SA"/>
      </w:rPr>
      <w:fldChar w:fldCharType="begin"/>
    </w:r>
    <w:r w:rsidR="00E3127E" w:rsidRPr="00E3127E">
      <w:rPr>
        <w:rFonts w:eastAsia="Times New Roman" w:cs="Times New Roman"/>
        <w:sz w:val="20"/>
        <w:szCs w:val="20"/>
        <w:lang w:bidi="ar-SA"/>
      </w:rPr>
      <w:instrText xml:space="preserve"> PAGE   \* MERGEFORMAT </w:instrText>
    </w:r>
    <w:r w:rsidR="008412CC" w:rsidRPr="00E3127E">
      <w:rPr>
        <w:rFonts w:eastAsia="Times New Roman" w:cs="Times New Roman"/>
        <w:sz w:val="20"/>
        <w:szCs w:val="20"/>
        <w:lang w:bidi="ar-SA"/>
      </w:rPr>
      <w:fldChar w:fldCharType="separate"/>
    </w:r>
    <w:r w:rsidR="00D22BD5">
      <w:rPr>
        <w:rFonts w:eastAsia="Times New Roman" w:cs="Times New Roman"/>
        <w:noProof/>
        <w:sz w:val="20"/>
        <w:szCs w:val="20"/>
        <w:lang w:bidi="ar-SA"/>
      </w:rPr>
      <w:t>7</w:t>
    </w:r>
    <w:r w:rsidR="008412CC" w:rsidRPr="00E3127E">
      <w:rPr>
        <w:rFonts w:eastAsia="Times New Roman" w:cs="Times New Roman"/>
        <w:sz w:val="20"/>
        <w:szCs w:val="20"/>
        <w:lang w:bidi="ar-SA"/>
      </w:rPr>
      <w:fldChar w:fldCharType="end"/>
    </w:r>
    <w:r w:rsidR="00E3127E" w:rsidRPr="00E3127E">
      <w:rPr>
        <w:rFonts w:eastAsia="Times New Roman" w:cs="Times New Roman"/>
        <w:sz w:val="20"/>
        <w:szCs w:val="20"/>
        <w:lang w:bidi="ar-SA"/>
      </w:rPr>
      <w:t xml:space="preserve"> z </w:t>
    </w:r>
    <w:r w:rsidR="00D249F1">
      <w:rPr>
        <w:rFonts w:eastAsia="Times New Roman" w:cs="Times New Roman"/>
        <w:noProof/>
        <w:sz w:val="20"/>
        <w:szCs w:val="20"/>
        <w:lang w:bidi="ar-SA"/>
      </w:rPr>
      <w:fldChar w:fldCharType="begin"/>
    </w:r>
    <w:r w:rsidR="00D249F1">
      <w:rPr>
        <w:rFonts w:eastAsia="Times New Roman" w:cs="Times New Roman"/>
        <w:noProof/>
        <w:sz w:val="20"/>
        <w:szCs w:val="20"/>
        <w:lang w:bidi="ar-SA"/>
      </w:rPr>
      <w:instrText xml:space="preserve"> NUMPAGES   \* MERGEFORMAT </w:instrText>
    </w:r>
    <w:r w:rsidR="00D249F1">
      <w:rPr>
        <w:rFonts w:eastAsia="Times New Roman" w:cs="Times New Roman"/>
        <w:noProof/>
        <w:sz w:val="20"/>
        <w:szCs w:val="20"/>
        <w:lang w:bidi="ar-SA"/>
      </w:rPr>
      <w:fldChar w:fldCharType="separate"/>
    </w:r>
    <w:r w:rsidR="00D22BD5">
      <w:rPr>
        <w:rFonts w:eastAsia="Times New Roman" w:cs="Times New Roman"/>
        <w:noProof/>
        <w:sz w:val="20"/>
        <w:szCs w:val="20"/>
        <w:lang w:bidi="ar-SA"/>
      </w:rPr>
      <w:t>9</w:t>
    </w:r>
    <w:r w:rsidR="00D249F1">
      <w:rPr>
        <w:rFonts w:eastAsia="Times New Roman" w:cs="Times New Roman"/>
        <w:noProof/>
        <w:sz w:val="20"/>
        <w:szCs w:val="20"/>
        <w:lang w:bidi="ar-SA"/>
      </w:rPr>
      <w:fldChar w:fldCharType="end"/>
    </w:r>
  </w:p>
  <w:p w:rsidR="00306AFC" w:rsidRPr="00E3127E" w:rsidRDefault="00306AFC" w:rsidP="00E3127E">
    <w:pPr>
      <w:tabs>
        <w:tab w:val="center" w:pos="4536"/>
        <w:tab w:val="right" w:pos="9072"/>
      </w:tabs>
      <w:suppressAutoHyphens w:val="0"/>
      <w:autoSpaceDE w:val="0"/>
      <w:autoSpaceDN w:val="0"/>
      <w:adjustRightInd w:val="0"/>
      <w:rPr>
        <w:rFonts w:eastAsia="Times New Roman" w:cs="Times New Roman"/>
        <w:sz w:val="20"/>
        <w:szCs w:val="20"/>
        <w:lang w:bidi="ar-SA"/>
      </w:rPr>
    </w:pPr>
  </w:p>
  <w:p w:rsidR="00E3127E" w:rsidRPr="00E3127E" w:rsidRDefault="00E3127E" w:rsidP="00E3127E">
    <w:pPr>
      <w:tabs>
        <w:tab w:val="center" w:pos="4536"/>
        <w:tab w:val="right" w:pos="9072"/>
      </w:tabs>
      <w:suppressAutoHyphens w:val="0"/>
      <w:autoSpaceDE w:val="0"/>
      <w:autoSpaceDN w:val="0"/>
      <w:adjustRightInd w:val="0"/>
      <w:rPr>
        <w:rFonts w:eastAsia="Times New Roman" w:cs="Times New Roman"/>
        <w:sz w:val="20"/>
        <w:szCs w:val="20"/>
        <w:lang w:bidi="ar-SA"/>
      </w:rPr>
    </w:pPr>
  </w:p>
  <w:p w:rsidR="00E3127E" w:rsidRPr="00E3127E" w:rsidRDefault="00E3127E" w:rsidP="00E3127E">
    <w:pPr>
      <w:widowControl/>
      <w:tabs>
        <w:tab w:val="center" w:pos="4536"/>
        <w:tab w:val="right" w:pos="9072"/>
      </w:tabs>
      <w:suppressAutoHyphens w:val="0"/>
      <w:ind w:right="360"/>
      <w:rPr>
        <w:rFonts w:eastAsia="Times New Roman" w:cs="Times New Roman"/>
        <w:lang w:bidi="ar-SA"/>
      </w:rPr>
    </w:pPr>
  </w:p>
  <w:p w:rsidR="00570DFB" w:rsidRPr="00570DFB" w:rsidRDefault="00570DFB" w:rsidP="00D536B7">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6BF" w:rsidRDefault="002B36BF" w:rsidP="003B5168">
      <w:r>
        <w:separator/>
      </w:r>
    </w:p>
  </w:footnote>
  <w:footnote w:type="continuationSeparator" w:id="0">
    <w:p w:rsidR="002B36BF" w:rsidRDefault="002B36BF" w:rsidP="003B5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019" w:rsidRPr="00F11286" w:rsidRDefault="00463019" w:rsidP="00463019">
    <w:pPr>
      <w:keepNext/>
      <w:pBdr>
        <w:bottom w:val="single" w:sz="12" w:space="1" w:color="auto"/>
      </w:pBdr>
      <w:rPr>
        <w:b/>
        <w:bCs/>
        <w:szCs w:val="20"/>
      </w:rPr>
    </w:pPr>
    <w:r w:rsidRPr="001D2C33">
      <w:rPr>
        <w:b/>
        <w:bCs/>
        <w:sz w:val="20"/>
        <w:szCs w:val="20"/>
      </w:rPr>
      <w:t xml:space="preserve">Znak sprawy: </w:t>
    </w:r>
    <w:r w:rsidR="002246EC">
      <w:rPr>
        <w:b/>
        <w:bCs/>
        <w:sz w:val="20"/>
        <w:szCs w:val="20"/>
      </w:rPr>
      <w:t>RI.271.22.2018</w:t>
    </w:r>
    <w:r w:rsidR="007659AC">
      <w:rPr>
        <w:b/>
        <w:bCs/>
        <w:szCs w:val="20"/>
      </w:rPr>
      <w:tab/>
      <w:t xml:space="preserve"> </w:t>
    </w:r>
    <w:r w:rsidRPr="00463019">
      <w:rPr>
        <w:b/>
        <w:bCs/>
        <w:szCs w:val="20"/>
      </w:rPr>
      <w:t xml:space="preserve">Rozdział </w:t>
    </w:r>
    <w:r w:rsidR="007659AC">
      <w:rPr>
        <w:b/>
        <w:bCs/>
        <w:szCs w:val="20"/>
      </w:rPr>
      <w:t>I</w:t>
    </w:r>
    <w:r w:rsidRPr="00463019">
      <w:rPr>
        <w:b/>
        <w:bCs/>
        <w:szCs w:val="20"/>
      </w:rPr>
      <w:t>V – Szczegółowy opis przedmiotu zamówienia</w:t>
    </w:r>
  </w:p>
  <w:p w:rsidR="001D072E" w:rsidRDefault="001D072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35081"/>
    <w:multiLevelType w:val="multilevel"/>
    <w:tmpl w:val="36CA456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1E1330"/>
    <w:multiLevelType w:val="multilevel"/>
    <w:tmpl w:val="18B05D3C"/>
    <w:styleLink w:val="ZDP"/>
    <w:lvl w:ilvl="0">
      <w:start w:val="1"/>
      <w:numFmt w:val="decimal"/>
      <w:lvlText w:val="%1."/>
      <w:lvlJc w:val="left"/>
      <w:pPr>
        <w:ind w:left="720" w:hanging="363"/>
      </w:pPr>
      <w:rPr>
        <w:rFonts w:hint="default"/>
      </w:rPr>
    </w:lvl>
    <w:lvl w:ilvl="1">
      <w:start w:val="1"/>
      <w:numFmt w:val="decimal"/>
      <w:lvlText w:val="%1.%2."/>
      <w:lvlJc w:val="left"/>
      <w:pPr>
        <w:ind w:left="1021" w:hanging="681"/>
      </w:pPr>
      <w:rPr>
        <w:rFonts w:hint="default"/>
      </w:rPr>
    </w:lvl>
    <w:lvl w:ilvl="2">
      <w:start w:val="1"/>
      <w:numFmt w:val="decimal"/>
      <w:lvlText w:val="%3."/>
      <w:lvlJc w:val="right"/>
      <w:pPr>
        <w:ind w:left="674" w:hanging="363"/>
      </w:pPr>
      <w:rPr>
        <w:rFonts w:hint="default"/>
      </w:rPr>
    </w:lvl>
    <w:lvl w:ilvl="3">
      <w:start w:val="1"/>
      <w:numFmt w:val="decimal"/>
      <w:lvlText w:val="%4."/>
      <w:lvlJc w:val="left"/>
      <w:pPr>
        <w:ind w:left="651" w:hanging="363"/>
      </w:pPr>
      <w:rPr>
        <w:rFonts w:hint="default"/>
      </w:rPr>
    </w:lvl>
    <w:lvl w:ilvl="4">
      <w:start w:val="1"/>
      <w:numFmt w:val="lowerLetter"/>
      <w:lvlText w:val="%5."/>
      <w:lvlJc w:val="left"/>
      <w:pPr>
        <w:ind w:left="628" w:hanging="363"/>
      </w:pPr>
      <w:rPr>
        <w:rFonts w:hint="default"/>
      </w:rPr>
    </w:lvl>
    <w:lvl w:ilvl="5">
      <w:start w:val="1"/>
      <w:numFmt w:val="lowerRoman"/>
      <w:lvlText w:val="%6."/>
      <w:lvlJc w:val="right"/>
      <w:pPr>
        <w:ind w:left="605" w:hanging="363"/>
      </w:pPr>
      <w:rPr>
        <w:rFonts w:hint="default"/>
      </w:rPr>
    </w:lvl>
    <w:lvl w:ilvl="6">
      <w:start w:val="1"/>
      <w:numFmt w:val="decimal"/>
      <w:lvlText w:val="%7."/>
      <w:lvlJc w:val="left"/>
      <w:pPr>
        <w:ind w:left="582" w:hanging="363"/>
      </w:pPr>
      <w:rPr>
        <w:rFonts w:hint="default"/>
      </w:rPr>
    </w:lvl>
    <w:lvl w:ilvl="7">
      <w:start w:val="1"/>
      <w:numFmt w:val="lowerLetter"/>
      <w:lvlText w:val="%8."/>
      <w:lvlJc w:val="left"/>
      <w:pPr>
        <w:ind w:left="559" w:hanging="363"/>
      </w:pPr>
      <w:rPr>
        <w:rFonts w:hint="default"/>
      </w:rPr>
    </w:lvl>
    <w:lvl w:ilvl="8">
      <w:start w:val="1"/>
      <w:numFmt w:val="lowerRoman"/>
      <w:lvlText w:val="%9."/>
      <w:lvlJc w:val="right"/>
      <w:pPr>
        <w:ind w:left="536" w:hanging="363"/>
      </w:pPr>
      <w:rPr>
        <w:rFonts w:hint="default"/>
      </w:rPr>
    </w:lvl>
  </w:abstractNum>
  <w:abstractNum w:abstractNumId="2" w15:restartNumberingAfterBreak="0">
    <w:nsid w:val="050E20F5"/>
    <w:multiLevelType w:val="hybridMultilevel"/>
    <w:tmpl w:val="FF12E90C"/>
    <w:lvl w:ilvl="0" w:tplc="A7B69682">
      <w:start w:val="1"/>
      <w:numFmt w:val="bullet"/>
      <w:lvlText w:val=""/>
      <w:lvlJc w:val="left"/>
      <w:pPr>
        <w:ind w:left="1665" w:hanging="360"/>
      </w:pPr>
      <w:rPr>
        <w:rFonts w:ascii="Symbol" w:hAnsi="Symbol" w:hint="default"/>
      </w:rPr>
    </w:lvl>
    <w:lvl w:ilvl="1" w:tplc="04150003" w:tentative="1">
      <w:start w:val="1"/>
      <w:numFmt w:val="bullet"/>
      <w:lvlText w:val="o"/>
      <w:lvlJc w:val="left"/>
      <w:pPr>
        <w:ind w:left="2385" w:hanging="360"/>
      </w:pPr>
      <w:rPr>
        <w:rFonts w:ascii="Courier New" w:hAnsi="Courier New" w:cs="Courier New" w:hint="default"/>
      </w:rPr>
    </w:lvl>
    <w:lvl w:ilvl="2" w:tplc="04150005" w:tentative="1">
      <w:start w:val="1"/>
      <w:numFmt w:val="bullet"/>
      <w:lvlText w:val=""/>
      <w:lvlJc w:val="left"/>
      <w:pPr>
        <w:ind w:left="3105" w:hanging="360"/>
      </w:pPr>
      <w:rPr>
        <w:rFonts w:ascii="Wingdings" w:hAnsi="Wingdings" w:hint="default"/>
      </w:rPr>
    </w:lvl>
    <w:lvl w:ilvl="3" w:tplc="04150001" w:tentative="1">
      <w:start w:val="1"/>
      <w:numFmt w:val="bullet"/>
      <w:lvlText w:val=""/>
      <w:lvlJc w:val="left"/>
      <w:pPr>
        <w:ind w:left="3825" w:hanging="360"/>
      </w:pPr>
      <w:rPr>
        <w:rFonts w:ascii="Symbol" w:hAnsi="Symbol" w:hint="default"/>
      </w:rPr>
    </w:lvl>
    <w:lvl w:ilvl="4" w:tplc="04150003" w:tentative="1">
      <w:start w:val="1"/>
      <w:numFmt w:val="bullet"/>
      <w:lvlText w:val="o"/>
      <w:lvlJc w:val="left"/>
      <w:pPr>
        <w:ind w:left="4545" w:hanging="360"/>
      </w:pPr>
      <w:rPr>
        <w:rFonts w:ascii="Courier New" w:hAnsi="Courier New" w:cs="Courier New" w:hint="default"/>
      </w:rPr>
    </w:lvl>
    <w:lvl w:ilvl="5" w:tplc="04150005" w:tentative="1">
      <w:start w:val="1"/>
      <w:numFmt w:val="bullet"/>
      <w:lvlText w:val=""/>
      <w:lvlJc w:val="left"/>
      <w:pPr>
        <w:ind w:left="5265" w:hanging="360"/>
      </w:pPr>
      <w:rPr>
        <w:rFonts w:ascii="Wingdings" w:hAnsi="Wingdings" w:hint="default"/>
      </w:rPr>
    </w:lvl>
    <w:lvl w:ilvl="6" w:tplc="04150001" w:tentative="1">
      <w:start w:val="1"/>
      <w:numFmt w:val="bullet"/>
      <w:lvlText w:val=""/>
      <w:lvlJc w:val="left"/>
      <w:pPr>
        <w:ind w:left="5985" w:hanging="360"/>
      </w:pPr>
      <w:rPr>
        <w:rFonts w:ascii="Symbol" w:hAnsi="Symbol" w:hint="default"/>
      </w:rPr>
    </w:lvl>
    <w:lvl w:ilvl="7" w:tplc="04150003" w:tentative="1">
      <w:start w:val="1"/>
      <w:numFmt w:val="bullet"/>
      <w:lvlText w:val="o"/>
      <w:lvlJc w:val="left"/>
      <w:pPr>
        <w:ind w:left="6705" w:hanging="360"/>
      </w:pPr>
      <w:rPr>
        <w:rFonts w:ascii="Courier New" w:hAnsi="Courier New" w:cs="Courier New" w:hint="default"/>
      </w:rPr>
    </w:lvl>
    <w:lvl w:ilvl="8" w:tplc="04150005" w:tentative="1">
      <w:start w:val="1"/>
      <w:numFmt w:val="bullet"/>
      <w:lvlText w:val=""/>
      <w:lvlJc w:val="left"/>
      <w:pPr>
        <w:ind w:left="7425" w:hanging="360"/>
      </w:pPr>
      <w:rPr>
        <w:rFonts w:ascii="Wingdings" w:hAnsi="Wingdings" w:hint="default"/>
      </w:rPr>
    </w:lvl>
  </w:abstractNum>
  <w:abstractNum w:abstractNumId="3" w15:restartNumberingAfterBreak="0">
    <w:nsid w:val="0AD37D33"/>
    <w:multiLevelType w:val="hybridMultilevel"/>
    <w:tmpl w:val="6756C304"/>
    <w:lvl w:ilvl="0" w:tplc="B43C09F4">
      <w:start w:val="1"/>
      <w:numFmt w:val="decimal"/>
      <w:lvlText w:val="%1."/>
      <w:lvlJc w:val="left"/>
      <w:pPr>
        <w:ind w:left="1605" w:hanging="360"/>
      </w:pPr>
      <w:rPr>
        <w:rFonts w:hint="default"/>
        <w:b w:val="0"/>
      </w:rPr>
    </w:lvl>
    <w:lvl w:ilvl="1" w:tplc="04150019" w:tentative="1">
      <w:start w:val="1"/>
      <w:numFmt w:val="lowerLetter"/>
      <w:lvlText w:val="%2."/>
      <w:lvlJc w:val="left"/>
      <w:pPr>
        <w:ind w:left="2325" w:hanging="360"/>
      </w:pPr>
    </w:lvl>
    <w:lvl w:ilvl="2" w:tplc="0415001B" w:tentative="1">
      <w:start w:val="1"/>
      <w:numFmt w:val="lowerRoman"/>
      <w:lvlText w:val="%3."/>
      <w:lvlJc w:val="right"/>
      <w:pPr>
        <w:ind w:left="3045" w:hanging="180"/>
      </w:pPr>
    </w:lvl>
    <w:lvl w:ilvl="3" w:tplc="0415000F" w:tentative="1">
      <w:start w:val="1"/>
      <w:numFmt w:val="decimal"/>
      <w:lvlText w:val="%4."/>
      <w:lvlJc w:val="left"/>
      <w:pPr>
        <w:ind w:left="3765" w:hanging="360"/>
      </w:pPr>
    </w:lvl>
    <w:lvl w:ilvl="4" w:tplc="04150019" w:tentative="1">
      <w:start w:val="1"/>
      <w:numFmt w:val="lowerLetter"/>
      <w:lvlText w:val="%5."/>
      <w:lvlJc w:val="left"/>
      <w:pPr>
        <w:ind w:left="4485" w:hanging="360"/>
      </w:pPr>
    </w:lvl>
    <w:lvl w:ilvl="5" w:tplc="0415001B" w:tentative="1">
      <w:start w:val="1"/>
      <w:numFmt w:val="lowerRoman"/>
      <w:lvlText w:val="%6."/>
      <w:lvlJc w:val="right"/>
      <w:pPr>
        <w:ind w:left="5205" w:hanging="180"/>
      </w:pPr>
    </w:lvl>
    <w:lvl w:ilvl="6" w:tplc="0415000F" w:tentative="1">
      <w:start w:val="1"/>
      <w:numFmt w:val="decimal"/>
      <w:lvlText w:val="%7."/>
      <w:lvlJc w:val="left"/>
      <w:pPr>
        <w:ind w:left="5925" w:hanging="360"/>
      </w:pPr>
    </w:lvl>
    <w:lvl w:ilvl="7" w:tplc="04150019" w:tentative="1">
      <w:start w:val="1"/>
      <w:numFmt w:val="lowerLetter"/>
      <w:lvlText w:val="%8."/>
      <w:lvlJc w:val="left"/>
      <w:pPr>
        <w:ind w:left="6645" w:hanging="360"/>
      </w:pPr>
    </w:lvl>
    <w:lvl w:ilvl="8" w:tplc="0415001B" w:tentative="1">
      <w:start w:val="1"/>
      <w:numFmt w:val="lowerRoman"/>
      <w:lvlText w:val="%9."/>
      <w:lvlJc w:val="right"/>
      <w:pPr>
        <w:ind w:left="7365" w:hanging="180"/>
      </w:pPr>
    </w:lvl>
  </w:abstractNum>
  <w:abstractNum w:abstractNumId="4" w15:restartNumberingAfterBreak="0">
    <w:nsid w:val="0B3A71FC"/>
    <w:multiLevelType w:val="multilevel"/>
    <w:tmpl w:val="346EAFF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6F1A27"/>
    <w:multiLevelType w:val="hybridMultilevel"/>
    <w:tmpl w:val="B9EACFAA"/>
    <w:lvl w:ilvl="0" w:tplc="5DB09770">
      <w:start w:val="7"/>
      <w:numFmt w:val="decimal"/>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6" w15:restartNumberingAfterBreak="0">
    <w:nsid w:val="0E3C548B"/>
    <w:multiLevelType w:val="multilevel"/>
    <w:tmpl w:val="454E1542"/>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784B6F"/>
    <w:multiLevelType w:val="multilevel"/>
    <w:tmpl w:val="690C5102"/>
    <w:lvl w:ilvl="0">
      <w:start w:val="3"/>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4"/>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7B3E3D"/>
    <w:multiLevelType w:val="multilevel"/>
    <w:tmpl w:val="18B05D3C"/>
    <w:numStyleLink w:val="ZDP"/>
  </w:abstractNum>
  <w:abstractNum w:abstractNumId="9" w15:restartNumberingAfterBreak="0">
    <w:nsid w:val="15104245"/>
    <w:multiLevelType w:val="hybridMultilevel"/>
    <w:tmpl w:val="112E661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9A92470"/>
    <w:multiLevelType w:val="hybridMultilevel"/>
    <w:tmpl w:val="04047BAA"/>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1" w15:restartNumberingAfterBreak="0">
    <w:nsid w:val="2DEB4540"/>
    <w:multiLevelType w:val="hybridMultilevel"/>
    <w:tmpl w:val="04047B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6761FD"/>
    <w:multiLevelType w:val="hybridMultilevel"/>
    <w:tmpl w:val="7C2E7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56058"/>
    <w:multiLevelType w:val="hybridMultilevel"/>
    <w:tmpl w:val="93EE98EA"/>
    <w:lvl w:ilvl="0" w:tplc="D5140240">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8136C9B"/>
    <w:multiLevelType w:val="hybridMultilevel"/>
    <w:tmpl w:val="A406188E"/>
    <w:lvl w:ilvl="0" w:tplc="A7B696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E249A4"/>
    <w:multiLevelType w:val="multilevel"/>
    <w:tmpl w:val="AD2E4386"/>
    <w:lvl w:ilvl="0">
      <w:start w:val="3"/>
      <w:numFmt w:val="decimal"/>
      <w:lvlText w:val="%1."/>
      <w:lvlJc w:val="left"/>
      <w:pPr>
        <w:ind w:left="495" w:hanging="495"/>
      </w:pPr>
      <w:rPr>
        <w:rFonts w:hint="default"/>
      </w:rPr>
    </w:lvl>
    <w:lvl w:ilvl="1">
      <w:start w:val="6"/>
      <w:numFmt w:val="decimal"/>
      <w:lvlText w:val="%1.%2."/>
      <w:lvlJc w:val="left"/>
      <w:pPr>
        <w:ind w:left="636" w:hanging="495"/>
      </w:pPr>
      <w:rPr>
        <w:rFonts w:hint="default"/>
      </w:rPr>
    </w:lvl>
    <w:lvl w:ilvl="2">
      <w:start w:val="1"/>
      <w:numFmt w:val="lowerLetter"/>
      <w:lvlText w:val="%3)"/>
      <w:lvlJc w:val="left"/>
      <w:pPr>
        <w:ind w:left="1002" w:hanging="720"/>
      </w:pPr>
      <w:rPr>
        <w:rFonts w:ascii="Arial" w:eastAsia="Times New Roman" w:hAnsi="Arial" w:cs="Arial"/>
      </w:rPr>
    </w:lvl>
    <w:lvl w:ilvl="3">
      <w:start w:val="1"/>
      <w:numFmt w:val="decimalZero"/>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6" w15:restartNumberingAfterBreak="0">
    <w:nsid w:val="48407216"/>
    <w:multiLevelType w:val="hybridMultilevel"/>
    <w:tmpl w:val="6D3E751A"/>
    <w:lvl w:ilvl="0" w:tplc="A7B696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DC33E7"/>
    <w:multiLevelType w:val="hybridMultilevel"/>
    <w:tmpl w:val="AD5C191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8" w15:restartNumberingAfterBreak="0">
    <w:nsid w:val="57F05982"/>
    <w:multiLevelType w:val="hybridMultilevel"/>
    <w:tmpl w:val="2576901A"/>
    <w:lvl w:ilvl="0" w:tplc="A7B696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A5F4A42"/>
    <w:multiLevelType w:val="hybridMultilevel"/>
    <w:tmpl w:val="09D21F4E"/>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20" w15:restartNumberingAfterBreak="0">
    <w:nsid w:val="5FA61B0A"/>
    <w:multiLevelType w:val="multilevel"/>
    <w:tmpl w:val="FB6272F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AA1B06"/>
    <w:multiLevelType w:val="multilevel"/>
    <w:tmpl w:val="D7DCA626"/>
    <w:lvl w:ilvl="0">
      <w:start w:val="6"/>
      <w:numFmt w:val="decimal"/>
      <w:lvlText w:val="%1."/>
      <w:lvlJc w:val="left"/>
      <w:pPr>
        <w:ind w:left="720" w:hanging="360"/>
      </w:pPr>
      <w:rPr>
        <w:rFonts w:hint="default"/>
      </w:rPr>
    </w:lvl>
    <w:lvl w:ilvl="1">
      <w:start w:val="1"/>
      <w:numFmt w:val="decimal"/>
      <w:isLgl/>
      <w:lvlText w:val="%1.%2."/>
      <w:lvlJc w:val="left"/>
      <w:pPr>
        <w:ind w:left="1356" w:hanging="360"/>
      </w:pPr>
      <w:rPr>
        <w:rFonts w:hint="default"/>
      </w:rPr>
    </w:lvl>
    <w:lvl w:ilvl="2">
      <w:start w:val="1"/>
      <w:numFmt w:val="decimal"/>
      <w:isLgl/>
      <w:lvlText w:val="%1.%2.%3."/>
      <w:lvlJc w:val="left"/>
      <w:pPr>
        <w:ind w:left="2352" w:hanging="720"/>
      </w:pPr>
      <w:rPr>
        <w:rFonts w:hint="default"/>
      </w:rPr>
    </w:lvl>
    <w:lvl w:ilvl="3">
      <w:start w:val="1"/>
      <w:numFmt w:val="decimalZero"/>
      <w:isLgl/>
      <w:lvlText w:val="%1.%2.%3.%4."/>
      <w:lvlJc w:val="left"/>
      <w:pPr>
        <w:ind w:left="2988" w:hanging="720"/>
      </w:pPr>
      <w:rPr>
        <w:rFonts w:hint="default"/>
      </w:rPr>
    </w:lvl>
    <w:lvl w:ilvl="4">
      <w:start w:val="1"/>
      <w:numFmt w:val="decimal"/>
      <w:isLgl/>
      <w:lvlText w:val="%1.%2.%3.%4.%5."/>
      <w:lvlJc w:val="left"/>
      <w:pPr>
        <w:ind w:left="3984"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16" w:hanging="1440"/>
      </w:pPr>
      <w:rPr>
        <w:rFonts w:hint="default"/>
      </w:rPr>
    </w:lvl>
    <w:lvl w:ilvl="7">
      <w:start w:val="1"/>
      <w:numFmt w:val="decimal"/>
      <w:isLgl/>
      <w:lvlText w:val="%1.%2.%3.%4.%5.%6.%7.%8."/>
      <w:lvlJc w:val="left"/>
      <w:pPr>
        <w:ind w:left="6252" w:hanging="1440"/>
      </w:pPr>
      <w:rPr>
        <w:rFonts w:hint="default"/>
      </w:rPr>
    </w:lvl>
    <w:lvl w:ilvl="8">
      <w:start w:val="1"/>
      <w:numFmt w:val="decimal"/>
      <w:isLgl/>
      <w:lvlText w:val="%1.%2.%3.%4.%5.%6.%7.%8.%9."/>
      <w:lvlJc w:val="left"/>
      <w:pPr>
        <w:ind w:left="7248" w:hanging="1800"/>
      </w:pPr>
      <w:rPr>
        <w:rFonts w:hint="default"/>
      </w:rPr>
    </w:lvl>
  </w:abstractNum>
  <w:abstractNum w:abstractNumId="22" w15:restartNumberingAfterBreak="0">
    <w:nsid w:val="6985669D"/>
    <w:multiLevelType w:val="multilevel"/>
    <w:tmpl w:val="27368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i w:val="0"/>
      </w:rPr>
    </w:lvl>
    <w:lvl w:ilvl="3">
      <w:start w:val="1"/>
      <w:numFmt w:val="bullet"/>
      <w:lvlText w:val=""/>
      <w:lvlJc w:val="left"/>
      <w:pPr>
        <w:ind w:left="624" w:firstLine="456"/>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140B31"/>
    <w:multiLevelType w:val="hybridMultilevel"/>
    <w:tmpl w:val="FF420D52"/>
    <w:lvl w:ilvl="0" w:tplc="71F06C6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24" w15:restartNumberingAfterBreak="0">
    <w:nsid w:val="6D954B24"/>
    <w:multiLevelType w:val="multilevel"/>
    <w:tmpl w:val="3C9EF9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Arial" w:eastAsia="Times New Roman" w:hAnsi="Arial" w:cs="Arial"/>
        <w:i w:val="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E87060C"/>
    <w:multiLevelType w:val="hybridMultilevel"/>
    <w:tmpl w:val="76864DFE"/>
    <w:lvl w:ilvl="0" w:tplc="0415000F">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6DE6BE3"/>
    <w:multiLevelType w:val="hybridMultilevel"/>
    <w:tmpl w:val="159C4E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6948F5"/>
    <w:multiLevelType w:val="hybridMultilevel"/>
    <w:tmpl w:val="6E9E0918"/>
    <w:lvl w:ilvl="0" w:tplc="08564B3A">
      <w:start w:val="1"/>
      <w:numFmt w:val="upperRoman"/>
      <w:lvlText w:val="%1."/>
      <w:lvlJc w:val="left"/>
      <w:pPr>
        <w:ind w:left="1837" w:hanging="720"/>
      </w:pPr>
      <w:rPr>
        <w:rFonts w:hint="default"/>
      </w:r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28" w15:restartNumberingAfterBreak="0">
    <w:nsid w:val="781E57C7"/>
    <w:multiLevelType w:val="hybridMultilevel"/>
    <w:tmpl w:val="AB708922"/>
    <w:lvl w:ilvl="0" w:tplc="0415000F">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9" w15:restartNumberingAfterBreak="0">
    <w:nsid w:val="78220024"/>
    <w:multiLevelType w:val="hybridMultilevel"/>
    <w:tmpl w:val="050CEDBE"/>
    <w:lvl w:ilvl="0" w:tplc="B43C09F4">
      <w:start w:val="1"/>
      <w:numFmt w:val="decimal"/>
      <w:lvlText w:val="%1."/>
      <w:lvlJc w:val="left"/>
      <w:pPr>
        <w:ind w:left="1605" w:hanging="360"/>
      </w:pPr>
      <w:rPr>
        <w:rFonts w:hint="default"/>
        <w:b w:val="0"/>
      </w:rPr>
    </w:lvl>
    <w:lvl w:ilvl="1" w:tplc="04150019" w:tentative="1">
      <w:start w:val="1"/>
      <w:numFmt w:val="lowerLetter"/>
      <w:lvlText w:val="%2."/>
      <w:lvlJc w:val="left"/>
      <w:pPr>
        <w:ind w:left="2325" w:hanging="360"/>
      </w:pPr>
    </w:lvl>
    <w:lvl w:ilvl="2" w:tplc="0415001B" w:tentative="1">
      <w:start w:val="1"/>
      <w:numFmt w:val="lowerRoman"/>
      <w:lvlText w:val="%3."/>
      <w:lvlJc w:val="right"/>
      <w:pPr>
        <w:ind w:left="3045" w:hanging="180"/>
      </w:pPr>
    </w:lvl>
    <w:lvl w:ilvl="3" w:tplc="0415000F" w:tentative="1">
      <w:start w:val="1"/>
      <w:numFmt w:val="decimal"/>
      <w:lvlText w:val="%4."/>
      <w:lvlJc w:val="left"/>
      <w:pPr>
        <w:ind w:left="3765" w:hanging="360"/>
      </w:pPr>
    </w:lvl>
    <w:lvl w:ilvl="4" w:tplc="04150019" w:tentative="1">
      <w:start w:val="1"/>
      <w:numFmt w:val="lowerLetter"/>
      <w:lvlText w:val="%5."/>
      <w:lvlJc w:val="left"/>
      <w:pPr>
        <w:ind w:left="4485" w:hanging="360"/>
      </w:pPr>
    </w:lvl>
    <w:lvl w:ilvl="5" w:tplc="0415001B" w:tentative="1">
      <w:start w:val="1"/>
      <w:numFmt w:val="lowerRoman"/>
      <w:lvlText w:val="%6."/>
      <w:lvlJc w:val="right"/>
      <w:pPr>
        <w:ind w:left="5205" w:hanging="180"/>
      </w:pPr>
    </w:lvl>
    <w:lvl w:ilvl="6" w:tplc="0415000F" w:tentative="1">
      <w:start w:val="1"/>
      <w:numFmt w:val="decimal"/>
      <w:lvlText w:val="%7."/>
      <w:lvlJc w:val="left"/>
      <w:pPr>
        <w:ind w:left="5925" w:hanging="360"/>
      </w:pPr>
    </w:lvl>
    <w:lvl w:ilvl="7" w:tplc="04150019" w:tentative="1">
      <w:start w:val="1"/>
      <w:numFmt w:val="lowerLetter"/>
      <w:lvlText w:val="%8."/>
      <w:lvlJc w:val="left"/>
      <w:pPr>
        <w:ind w:left="6645" w:hanging="360"/>
      </w:pPr>
    </w:lvl>
    <w:lvl w:ilvl="8" w:tplc="0415001B" w:tentative="1">
      <w:start w:val="1"/>
      <w:numFmt w:val="lowerRoman"/>
      <w:lvlText w:val="%9."/>
      <w:lvlJc w:val="right"/>
      <w:pPr>
        <w:ind w:left="7365" w:hanging="180"/>
      </w:pPr>
    </w:lvl>
  </w:abstractNum>
  <w:abstractNum w:abstractNumId="30" w15:restartNumberingAfterBreak="0">
    <w:nsid w:val="79076543"/>
    <w:multiLevelType w:val="multilevel"/>
    <w:tmpl w:val="18B05D3C"/>
    <w:numStyleLink w:val="ZDP"/>
  </w:abstractNum>
  <w:num w:numId="1">
    <w:abstractNumId w:val="26"/>
  </w:num>
  <w:num w:numId="2">
    <w:abstractNumId w:val="27"/>
  </w:num>
  <w:num w:numId="3">
    <w:abstractNumId w:val="13"/>
  </w:num>
  <w:num w:numId="4">
    <w:abstractNumId w:val="28"/>
  </w:num>
  <w:num w:numId="5">
    <w:abstractNumId w:val="5"/>
  </w:num>
  <w:num w:numId="6">
    <w:abstractNumId w:val="3"/>
  </w:num>
  <w:num w:numId="7">
    <w:abstractNumId w:val="29"/>
  </w:num>
  <w:num w:numId="8">
    <w:abstractNumId w:val="25"/>
  </w:num>
  <w:num w:numId="9">
    <w:abstractNumId w:val="9"/>
  </w:num>
  <w:num w:numId="10">
    <w:abstractNumId w:val="14"/>
  </w:num>
  <w:num w:numId="11">
    <w:abstractNumId w:val="18"/>
  </w:num>
  <w:num w:numId="12">
    <w:abstractNumId w:val="2"/>
  </w:num>
  <w:num w:numId="13">
    <w:abstractNumId w:val="16"/>
  </w:num>
  <w:num w:numId="14">
    <w:abstractNumId w:val="12"/>
  </w:num>
  <w:num w:numId="15">
    <w:abstractNumId w:val="1"/>
  </w:num>
  <w:num w:numId="16">
    <w:abstractNumId w:val="8"/>
  </w:num>
  <w:num w:numId="17">
    <w:abstractNumId w:val="30"/>
  </w:num>
  <w:num w:numId="18">
    <w:abstractNumId w:val="17"/>
  </w:num>
  <w:num w:numId="19">
    <w:abstractNumId w:val="19"/>
  </w:num>
  <w:num w:numId="20">
    <w:abstractNumId w:val="11"/>
  </w:num>
  <w:num w:numId="21">
    <w:abstractNumId w:val="10"/>
  </w:num>
  <w:num w:numId="22">
    <w:abstractNumId w:val="22"/>
  </w:num>
  <w:num w:numId="23">
    <w:abstractNumId w:val="23"/>
  </w:num>
  <w:num w:numId="24">
    <w:abstractNumId w:val="6"/>
  </w:num>
  <w:num w:numId="25">
    <w:abstractNumId w:val="7"/>
  </w:num>
  <w:num w:numId="26">
    <w:abstractNumId w:val="15"/>
  </w:num>
  <w:num w:numId="27">
    <w:abstractNumId w:val="24"/>
  </w:num>
  <w:num w:numId="28">
    <w:abstractNumId w:val="21"/>
  </w:num>
  <w:num w:numId="29">
    <w:abstractNumId w:val="0"/>
  </w:num>
  <w:num w:numId="30">
    <w:abstractNumId w:val="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3C45"/>
    <w:rsid w:val="00004575"/>
    <w:rsid w:val="00012BEB"/>
    <w:rsid w:val="00013C24"/>
    <w:rsid w:val="000275B4"/>
    <w:rsid w:val="00035665"/>
    <w:rsid w:val="00076B7F"/>
    <w:rsid w:val="00085CAB"/>
    <w:rsid w:val="000A3C15"/>
    <w:rsid w:val="000B3410"/>
    <w:rsid w:val="000E2AA3"/>
    <w:rsid w:val="000F1B5A"/>
    <w:rsid w:val="000F79E7"/>
    <w:rsid w:val="00162E07"/>
    <w:rsid w:val="0017002F"/>
    <w:rsid w:val="001B22F3"/>
    <w:rsid w:val="001B640D"/>
    <w:rsid w:val="001D072E"/>
    <w:rsid w:val="001E290F"/>
    <w:rsid w:val="001F0DEF"/>
    <w:rsid w:val="0020189C"/>
    <w:rsid w:val="00203B3D"/>
    <w:rsid w:val="002246EC"/>
    <w:rsid w:val="0023183B"/>
    <w:rsid w:val="00260D43"/>
    <w:rsid w:val="0026521E"/>
    <w:rsid w:val="002749E9"/>
    <w:rsid w:val="00277EF2"/>
    <w:rsid w:val="002B0F81"/>
    <w:rsid w:val="002B36BF"/>
    <w:rsid w:val="002B7295"/>
    <w:rsid w:val="002E629D"/>
    <w:rsid w:val="002F40A4"/>
    <w:rsid w:val="00306AFC"/>
    <w:rsid w:val="003429C6"/>
    <w:rsid w:val="003B5168"/>
    <w:rsid w:val="003F26F0"/>
    <w:rsid w:val="00403C31"/>
    <w:rsid w:val="0044328F"/>
    <w:rsid w:val="00463019"/>
    <w:rsid w:val="00475A7B"/>
    <w:rsid w:val="00491FDC"/>
    <w:rsid w:val="004C65F9"/>
    <w:rsid w:val="00501CC6"/>
    <w:rsid w:val="00511DD4"/>
    <w:rsid w:val="00522013"/>
    <w:rsid w:val="00545438"/>
    <w:rsid w:val="00570DFB"/>
    <w:rsid w:val="00583F4E"/>
    <w:rsid w:val="005A67F0"/>
    <w:rsid w:val="00601B08"/>
    <w:rsid w:val="006169E1"/>
    <w:rsid w:val="00685171"/>
    <w:rsid w:val="00685EBE"/>
    <w:rsid w:val="006A7CA0"/>
    <w:rsid w:val="006B39D2"/>
    <w:rsid w:val="006B59DA"/>
    <w:rsid w:val="006F26D9"/>
    <w:rsid w:val="00752DD3"/>
    <w:rsid w:val="007611E4"/>
    <w:rsid w:val="00761426"/>
    <w:rsid w:val="007659AC"/>
    <w:rsid w:val="0077563A"/>
    <w:rsid w:val="007F27DD"/>
    <w:rsid w:val="008046BD"/>
    <w:rsid w:val="00807DA5"/>
    <w:rsid w:val="008412CC"/>
    <w:rsid w:val="0087091B"/>
    <w:rsid w:val="008714B4"/>
    <w:rsid w:val="008A72C1"/>
    <w:rsid w:val="008C48CA"/>
    <w:rsid w:val="008E36EB"/>
    <w:rsid w:val="00914FC0"/>
    <w:rsid w:val="0091554E"/>
    <w:rsid w:val="009164DA"/>
    <w:rsid w:val="0093597B"/>
    <w:rsid w:val="00942A4E"/>
    <w:rsid w:val="009619C5"/>
    <w:rsid w:val="009B0D74"/>
    <w:rsid w:val="009B4F85"/>
    <w:rsid w:val="009C2E9B"/>
    <w:rsid w:val="009F761B"/>
    <w:rsid w:val="00A01701"/>
    <w:rsid w:val="00A10B31"/>
    <w:rsid w:val="00A1797A"/>
    <w:rsid w:val="00A429B5"/>
    <w:rsid w:val="00A445C9"/>
    <w:rsid w:val="00A5671F"/>
    <w:rsid w:val="00A94059"/>
    <w:rsid w:val="00AA06D3"/>
    <w:rsid w:val="00AD07FA"/>
    <w:rsid w:val="00AD0DBC"/>
    <w:rsid w:val="00AD26EC"/>
    <w:rsid w:val="00AD6AF7"/>
    <w:rsid w:val="00AE04AA"/>
    <w:rsid w:val="00AE6958"/>
    <w:rsid w:val="00AE6F99"/>
    <w:rsid w:val="00AF2F5E"/>
    <w:rsid w:val="00AF5BEE"/>
    <w:rsid w:val="00B01D31"/>
    <w:rsid w:val="00B33ED1"/>
    <w:rsid w:val="00B54522"/>
    <w:rsid w:val="00B55B50"/>
    <w:rsid w:val="00B756AA"/>
    <w:rsid w:val="00B82447"/>
    <w:rsid w:val="00BB7C7C"/>
    <w:rsid w:val="00BC35B1"/>
    <w:rsid w:val="00C478A4"/>
    <w:rsid w:val="00C515B0"/>
    <w:rsid w:val="00C64712"/>
    <w:rsid w:val="00C660B0"/>
    <w:rsid w:val="00C87493"/>
    <w:rsid w:val="00C918E3"/>
    <w:rsid w:val="00C94544"/>
    <w:rsid w:val="00CB1BF4"/>
    <w:rsid w:val="00CE23F3"/>
    <w:rsid w:val="00D14E01"/>
    <w:rsid w:val="00D22BD5"/>
    <w:rsid w:val="00D249F1"/>
    <w:rsid w:val="00D33C45"/>
    <w:rsid w:val="00D536B7"/>
    <w:rsid w:val="00D65D39"/>
    <w:rsid w:val="00D84C8D"/>
    <w:rsid w:val="00D91943"/>
    <w:rsid w:val="00DA3A81"/>
    <w:rsid w:val="00DA3C0F"/>
    <w:rsid w:val="00DB0D74"/>
    <w:rsid w:val="00DB71B1"/>
    <w:rsid w:val="00DC1DE0"/>
    <w:rsid w:val="00E26A39"/>
    <w:rsid w:val="00E3127E"/>
    <w:rsid w:val="00E45D78"/>
    <w:rsid w:val="00E70E85"/>
    <w:rsid w:val="00E71A00"/>
    <w:rsid w:val="00E9174A"/>
    <w:rsid w:val="00ED4F27"/>
    <w:rsid w:val="00ED6314"/>
    <w:rsid w:val="00F06D6B"/>
    <w:rsid w:val="00F56EE9"/>
    <w:rsid w:val="00F72C16"/>
    <w:rsid w:val="00F85F5E"/>
    <w:rsid w:val="00FF38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B70788-09AD-4E30-B4BF-9C2E9AD33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3C45"/>
    <w:pPr>
      <w:widowControl w:val="0"/>
      <w:suppressAutoHyphens/>
    </w:pPr>
    <w:rPr>
      <w:rFonts w:ascii="Times New Roman" w:eastAsia="Lucida Sans Unicode" w:hAnsi="Times New Roman" w:cs="Tahoma"/>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33C45"/>
    <w:pPr>
      <w:spacing w:after="120"/>
    </w:pPr>
  </w:style>
  <w:style w:type="character" w:customStyle="1" w:styleId="TekstpodstawowyZnak">
    <w:name w:val="Tekst podstawowy Znak"/>
    <w:link w:val="Tekstpodstawowy"/>
    <w:rsid w:val="00D33C45"/>
    <w:rPr>
      <w:rFonts w:ascii="Times New Roman" w:eastAsia="Lucida Sans Unicode" w:hAnsi="Times New Roman" w:cs="Tahoma"/>
      <w:sz w:val="24"/>
      <w:szCs w:val="24"/>
      <w:lang w:eastAsia="pl-PL" w:bidi="pl-PL"/>
    </w:rPr>
  </w:style>
  <w:style w:type="paragraph" w:styleId="Tekstpodstawowywcity">
    <w:name w:val="Body Text Indent"/>
    <w:basedOn w:val="Normalny"/>
    <w:link w:val="TekstpodstawowywcityZnak"/>
    <w:uiPriority w:val="99"/>
    <w:semiHidden/>
    <w:unhideWhenUsed/>
    <w:rsid w:val="00D33C45"/>
    <w:pPr>
      <w:spacing w:after="120"/>
      <w:ind w:left="283"/>
    </w:pPr>
  </w:style>
  <w:style w:type="character" w:customStyle="1" w:styleId="TekstpodstawowywcityZnak">
    <w:name w:val="Tekst podstawowy wcięty Znak"/>
    <w:link w:val="Tekstpodstawowywcity"/>
    <w:uiPriority w:val="99"/>
    <w:semiHidden/>
    <w:rsid w:val="00D33C45"/>
    <w:rPr>
      <w:rFonts w:ascii="Times New Roman" w:eastAsia="Lucida Sans Unicode" w:hAnsi="Times New Roman" w:cs="Tahoma"/>
      <w:sz w:val="24"/>
      <w:szCs w:val="24"/>
      <w:lang w:eastAsia="pl-PL" w:bidi="pl-PL"/>
    </w:rPr>
  </w:style>
  <w:style w:type="paragraph" w:styleId="Tekstpodstawowyzwciciem2">
    <w:name w:val="Body Text First Indent 2"/>
    <w:basedOn w:val="Tekstpodstawowywcity"/>
    <w:link w:val="Tekstpodstawowyzwciciem2Znak"/>
    <w:rsid w:val="00D33C45"/>
    <w:pPr>
      <w:ind w:firstLine="210"/>
    </w:pPr>
  </w:style>
  <w:style w:type="character" w:customStyle="1" w:styleId="Tekstpodstawowyzwciciem2Znak">
    <w:name w:val="Tekst podstawowy z wcięciem 2 Znak"/>
    <w:basedOn w:val="TekstpodstawowywcityZnak"/>
    <w:link w:val="Tekstpodstawowyzwciciem2"/>
    <w:rsid w:val="00D33C45"/>
    <w:rPr>
      <w:rFonts w:ascii="Times New Roman" w:eastAsia="Lucida Sans Unicode" w:hAnsi="Times New Roman" w:cs="Tahoma"/>
      <w:sz w:val="24"/>
      <w:szCs w:val="24"/>
      <w:lang w:eastAsia="pl-PL" w:bidi="pl-PL"/>
    </w:rPr>
  </w:style>
  <w:style w:type="paragraph" w:styleId="Stopka">
    <w:name w:val="footer"/>
    <w:basedOn w:val="Normalny"/>
    <w:link w:val="StopkaZnak"/>
    <w:rsid w:val="00D33C45"/>
    <w:pPr>
      <w:tabs>
        <w:tab w:val="center" w:pos="4536"/>
        <w:tab w:val="right" w:pos="9072"/>
      </w:tabs>
    </w:pPr>
  </w:style>
  <w:style w:type="character" w:customStyle="1" w:styleId="StopkaZnak">
    <w:name w:val="Stopka Znak"/>
    <w:link w:val="Stopka"/>
    <w:rsid w:val="00D33C45"/>
    <w:rPr>
      <w:rFonts w:ascii="Times New Roman" w:eastAsia="Lucida Sans Unicode" w:hAnsi="Times New Roman" w:cs="Tahoma"/>
      <w:sz w:val="24"/>
      <w:szCs w:val="24"/>
      <w:lang w:eastAsia="pl-PL" w:bidi="pl-PL"/>
    </w:rPr>
  </w:style>
  <w:style w:type="character" w:styleId="Numerstrony">
    <w:name w:val="page number"/>
    <w:basedOn w:val="Domylnaczcionkaakapitu"/>
    <w:rsid w:val="00D33C45"/>
  </w:style>
  <w:style w:type="paragraph" w:customStyle="1" w:styleId="Tekstpodstawowy32">
    <w:name w:val="Tekst podstawowy 32"/>
    <w:basedOn w:val="Normalny"/>
    <w:rsid w:val="00D33C45"/>
    <w:pPr>
      <w:widowControl/>
    </w:pPr>
    <w:rPr>
      <w:rFonts w:ascii="Arial" w:eastAsia="Times New Roman" w:hAnsi="Arial" w:cs="Arial"/>
      <w:szCs w:val="20"/>
      <w:lang w:eastAsia="ar-SA" w:bidi="ar-SA"/>
    </w:rPr>
  </w:style>
  <w:style w:type="paragraph" w:styleId="Nagwek">
    <w:name w:val="header"/>
    <w:basedOn w:val="Normalny"/>
    <w:link w:val="NagwekZnak"/>
    <w:uiPriority w:val="99"/>
    <w:rsid w:val="00D33C45"/>
    <w:pPr>
      <w:widowControl/>
      <w:tabs>
        <w:tab w:val="center" w:pos="4536"/>
        <w:tab w:val="right" w:pos="9072"/>
      </w:tabs>
      <w:suppressAutoHyphens w:val="0"/>
    </w:pPr>
    <w:rPr>
      <w:rFonts w:eastAsia="Times New Roman" w:cs="Times New Roman"/>
      <w:sz w:val="20"/>
      <w:szCs w:val="20"/>
      <w:lang w:bidi="ar-SA"/>
    </w:rPr>
  </w:style>
  <w:style w:type="character" w:customStyle="1" w:styleId="NagwekZnak">
    <w:name w:val="Nagłówek Znak"/>
    <w:link w:val="Nagwek"/>
    <w:uiPriority w:val="99"/>
    <w:rsid w:val="00D33C45"/>
    <w:rPr>
      <w:rFonts w:ascii="Times New Roman" w:eastAsia="Times New Roman" w:hAnsi="Times New Roman" w:cs="Times New Roman"/>
      <w:sz w:val="20"/>
      <w:szCs w:val="20"/>
      <w:lang w:eastAsia="pl-PL"/>
    </w:rPr>
  </w:style>
  <w:style w:type="paragraph" w:styleId="Zwykytekst">
    <w:name w:val="Plain Text"/>
    <w:basedOn w:val="Normalny"/>
    <w:link w:val="ZwykytekstZnak"/>
    <w:unhideWhenUsed/>
    <w:rsid w:val="00D33C45"/>
    <w:pPr>
      <w:widowControl/>
    </w:pPr>
    <w:rPr>
      <w:rFonts w:ascii="Courier New" w:eastAsia="Times New Roman" w:hAnsi="Courier New" w:cs="Times New Roman"/>
      <w:sz w:val="20"/>
      <w:szCs w:val="20"/>
      <w:lang w:eastAsia="ar-SA" w:bidi="ar-SA"/>
    </w:rPr>
  </w:style>
  <w:style w:type="character" w:customStyle="1" w:styleId="ZwykytekstZnak">
    <w:name w:val="Zwykły tekst Znak"/>
    <w:link w:val="Zwykytekst"/>
    <w:rsid w:val="00D33C45"/>
    <w:rPr>
      <w:rFonts w:ascii="Courier New" w:eastAsia="Times New Roman" w:hAnsi="Courier New" w:cs="Times New Roman"/>
      <w:sz w:val="20"/>
      <w:szCs w:val="20"/>
      <w:lang w:eastAsia="ar-SA"/>
    </w:rPr>
  </w:style>
  <w:style w:type="paragraph" w:customStyle="1" w:styleId="Zawartotabeli">
    <w:name w:val="Zawartość tabeli"/>
    <w:basedOn w:val="Normalny"/>
    <w:rsid w:val="00F72C16"/>
    <w:pPr>
      <w:suppressLineNumbers/>
    </w:pPr>
  </w:style>
  <w:style w:type="table" w:styleId="Tabela-Siatka">
    <w:name w:val="Table Grid"/>
    <w:basedOn w:val="Standardowy"/>
    <w:uiPriority w:val="59"/>
    <w:rsid w:val="00AE6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7091B"/>
    <w:rPr>
      <w:rFonts w:ascii="Segoe UI" w:hAnsi="Segoe UI" w:cs="Segoe UI"/>
      <w:sz w:val="18"/>
      <w:szCs w:val="18"/>
    </w:rPr>
  </w:style>
  <w:style w:type="character" w:customStyle="1" w:styleId="TekstdymkaZnak">
    <w:name w:val="Tekst dymka Znak"/>
    <w:link w:val="Tekstdymka"/>
    <w:uiPriority w:val="99"/>
    <w:semiHidden/>
    <w:rsid w:val="0087091B"/>
    <w:rPr>
      <w:rFonts w:ascii="Segoe UI" w:eastAsia="Lucida Sans Unicode" w:hAnsi="Segoe UI" w:cs="Segoe UI"/>
      <w:sz w:val="18"/>
      <w:szCs w:val="18"/>
      <w:lang w:bidi="pl-PL"/>
    </w:rPr>
  </w:style>
  <w:style w:type="numbering" w:customStyle="1" w:styleId="ZDP">
    <w:name w:val="ZDP"/>
    <w:uiPriority w:val="99"/>
    <w:rsid w:val="00522013"/>
    <w:pPr>
      <w:numPr>
        <w:numId w:val="15"/>
      </w:numPr>
    </w:pPr>
  </w:style>
  <w:style w:type="paragraph" w:styleId="Akapitzlist">
    <w:name w:val="List Paragraph"/>
    <w:basedOn w:val="Normalny"/>
    <w:link w:val="AkapitzlistZnak"/>
    <w:uiPriority w:val="34"/>
    <w:qFormat/>
    <w:rsid w:val="00522013"/>
    <w:pPr>
      <w:ind w:left="720"/>
      <w:contextualSpacing/>
    </w:pPr>
  </w:style>
  <w:style w:type="paragraph" w:styleId="Tekstpodstawowywcity2">
    <w:name w:val="Body Text Indent 2"/>
    <w:basedOn w:val="Normalny"/>
    <w:link w:val="Tekstpodstawowywcity2Znak"/>
    <w:uiPriority w:val="99"/>
    <w:semiHidden/>
    <w:unhideWhenUsed/>
    <w:rsid w:val="006B59D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B59DA"/>
    <w:rPr>
      <w:rFonts w:ascii="Times New Roman" w:eastAsia="Lucida Sans Unicode" w:hAnsi="Times New Roman" w:cs="Tahoma"/>
      <w:sz w:val="24"/>
      <w:szCs w:val="24"/>
      <w:lang w:bidi="pl-PL"/>
    </w:rPr>
  </w:style>
  <w:style w:type="paragraph" w:customStyle="1" w:styleId="FR2">
    <w:name w:val="FR2"/>
    <w:rsid w:val="006B59DA"/>
    <w:pPr>
      <w:widowControl w:val="0"/>
      <w:autoSpaceDE w:val="0"/>
      <w:autoSpaceDN w:val="0"/>
      <w:adjustRightInd w:val="0"/>
      <w:spacing w:line="260" w:lineRule="auto"/>
      <w:jc w:val="center"/>
    </w:pPr>
    <w:rPr>
      <w:rFonts w:ascii="Arial" w:eastAsia="Times New Roman" w:hAnsi="Arial" w:cs="Arial"/>
      <w:sz w:val="18"/>
      <w:szCs w:val="18"/>
    </w:rPr>
  </w:style>
  <w:style w:type="character" w:customStyle="1" w:styleId="AkapitzlistZnak">
    <w:name w:val="Akapit z listą Znak"/>
    <w:link w:val="Akapitzlist"/>
    <w:uiPriority w:val="34"/>
    <w:locked/>
    <w:rsid w:val="007659AC"/>
    <w:rPr>
      <w:rFonts w:ascii="Times New Roman" w:eastAsia="Lucida Sans Unicode" w:hAnsi="Times New Roman" w:cs="Tahoma"/>
      <w:sz w:val="24"/>
      <w:szCs w:val="24"/>
      <w:lang w:bidi="pl-PL"/>
    </w:rPr>
  </w:style>
  <w:style w:type="character" w:styleId="Odwoaniedokomentarza">
    <w:name w:val="annotation reference"/>
    <w:basedOn w:val="Domylnaczcionkaakapitu"/>
    <w:uiPriority w:val="99"/>
    <w:semiHidden/>
    <w:unhideWhenUsed/>
    <w:rsid w:val="00C94544"/>
    <w:rPr>
      <w:sz w:val="16"/>
      <w:szCs w:val="16"/>
    </w:rPr>
  </w:style>
  <w:style w:type="paragraph" w:styleId="Tekstkomentarza">
    <w:name w:val="annotation text"/>
    <w:basedOn w:val="Normalny"/>
    <w:link w:val="TekstkomentarzaZnak"/>
    <w:uiPriority w:val="99"/>
    <w:semiHidden/>
    <w:unhideWhenUsed/>
    <w:rsid w:val="00C94544"/>
    <w:rPr>
      <w:sz w:val="20"/>
      <w:szCs w:val="20"/>
    </w:rPr>
  </w:style>
  <w:style w:type="character" w:customStyle="1" w:styleId="TekstkomentarzaZnak">
    <w:name w:val="Tekst komentarza Znak"/>
    <w:basedOn w:val="Domylnaczcionkaakapitu"/>
    <w:link w:val="Tekstkomentarza"/>
    <w:uiPriority w:val="99"/>
    <w:semiHidden/>
    <w:rsid w:val="00C94544"/>
    <w:rPr>
      <w:rFonts w:ascii="Times New Roman" w:eastAsia="Lucida Sans Unicode" w:hAnsi="Times New Roman" w:cs="Tahoma"/>
      <w:lang w:bidi="pl-PL"/>
    </w:rPr>
  </w:style>
  <w:style w:type="paragraph" w:styleId="Tematkomentarza">
    <w:name w:val="annotation subject"/>
    <w:basedOn w:val="Tekstkomentarza"/>
    <w:next w:val="Tekstkomentarza"/>
    <w:link w:val="TematkomentarzaZnak"/>
    <w:uiPriority w:val="99"/>
    <w:semiHidden/>
    <w:unhideWhenUsed/>
    <w:rsid w:val="00C94544"/>
    <w:rPr>
      <w:b/>
      <w:bCs/>
    </w:rPr>
  </w:style>
  <w:style w:type="character" w:customStyle="1" w:styleId="TematkomentarzaZnak">
    <w:name w:val="Temat komentarza Znak"/>
    <w:basedOn w:val="TekstkomentarzaZnak"/>
    <w:link w:val="Tematkomentarza"/>
    <w:uiPriority w:val="99"/>
    <w:semiHidden/>
    <w:rsid w:val="00C94544"/>
    <w:rPr>
      <w:rFonts w:ascii="Times New Roman" w:eastAsia="Lucida Sans Unicode" w:hAnsi="Times New Roman" w:cs="Tahoma"/>
      <w:b/>
      <w:bCs/>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33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1</Pages>
  <Words>2246</Words>
  <Characters>13480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 Burek</dc:creator>
  <cp:keywords/>
  <dc:description/>
  <cp:lastModifiedBy>user</cp:lastModifiedBy>
  <cp:revision>34</cp:revision>
  <cp:lastPrinted>2018-10-22T10:34:00Z</cp:lastPrinted>
  <dcterms:created xsi:type="dcterms:W3CDTF">2016-09-23T12:31:00Z</dcterms:created>
  <dcterms:modified xsi:type="dcterms:W3CDTF">2018-10-22T10:35:00Z</dcterms:modified>
</cp:coreProperties>
</file>